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B5CA" w14:textId="77777777" w:rsidR="00B82256" w:rsidRPr="00757A25" w:rsidRDefault="00B82256" w:rsidP="00B82256">
      <w:pPr>
        <w:pStyle w:val="SEC06-18"/>
        <w:rPr>
          <w:rFonts w:ascii="Courier New" w:hAnsi="Courier New"/>
        </w:rPr>
      </w:pPr>
      <w:r w:rsidRPr="00757A25">
        <w:rPr>
          <w:rFonts w:ascii="Courier New" w:hAnsi="Courier New"/>
          <w:vanish/>
        </w:rPr>
        <w:fldChar w:fldCharType="begin"/>
      </w:r>
      <w:r w:rsidRPr="00757A25">
        <w:rPr>
          <w:rFonts w:ascii="Courier New" w:hAnsi="Courier New"/>
          <w:vanish/>
        </w:rPr>
        <w:instrText xml:space="preserve"> COMMENTS START_STATUTE \* MERGEFORMAT </w:instrText>
      </w:r>
      <w:r w:rsidRPr="00757A25">
        <w:rPr>
          <w:rFonts w:ascii="Courier New" w:hAnsi="Courier New"/>
          <w:vanish/>
        </w:rPr>
        <w:fldChar w:fldCharType="separate"/>
      </w:r>
      <w:r w:rsidRPr="00757A25">
        <w:rPr>
          <w:rFonts w:ascii="Courier New" w:hAnsi="Courier New"/>
          <w:vanish/>
        </w:rPr>
        <w:t>START_STATUTE</w:t>
      </w:r>
      <w:r w:rsidRPr="00757A25">
        <w:rPr>
          <w:rFonts w:ascii="Courier New" w:hAnsi="Courier New"/>
          <w:vanish/>
        </w:rPr>
        <w:fldChar w:fldCharType="end"/>
      </w:r>
      <w:r w:rsidRPr="00757A25">
        <w:rPr>
          <w:rStyle w:val="SNUM"/>
          <w:rFonts w:ascii="Courier New" w:hAnsi="Courier New"/>
        </w:rPr>
        <w:t>3-3631.</w:t>
      </w:r>
      <w:r w:rsidRPr="00757A25">
        <w:rPr>
          <w:rFonts w:ascii="Courier New" w:hAnsi="Courier New"/>
        </w:rPr>
        <w:t>  </w:t>
      </w:r>
      <w:r w:rsidRPr="00757A25">
        <w:rPr>
          <w:rStyle w:val="SECHEAD"/>
          <w:rFonts w:ascii="Courier New" w:hAnsi="Courier New"/>
        </w:rPr>
        <w:t>Termite action report form; exemption</w:t>
      </w:r>
    </w:p>
    <w:p w14:paraId="427FE8EA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A.  Within thirty calendar days after completion of a pretreatment, a new</w:t>
      </w:r>
      <w:r w:rsidRPr="00757A25">
        <w:rPr>
          <w:rFonts w:ascii="Courier New" w:hAnsi="Courier New"/>
        </w:rPr>
        <w:noBreakHyphen/>
        <w:t>construction treatment, a final grade treatment, an initial corrective treatment or a wood</w:t>
      </w:r>
      <w:r w:rsidRPr="00757A25">
        <w:rPr>
          <w:rFonts w:ascii="Courier New" w:hAnsi="Courier New"/>
        </w:rPr>
        <w:noBreakHyphen/>
        <w:t xml:space="preserve">destroying insect inspection report, a business licensee or certified applicator shall file with the division in a form approved by the director a termite action report form and the prescribed fee. </w:t>
      </w:r>
      <w:r w:rsidR="000801CE" w:rsidRPr="00757A25">
        <w:rPr>
          <w:rFonts w:ascii="Courier New" w:hAnsi="Courier New"/>
        </w:rPr>
        <w:t xml:space="preserve"> </w:t>
      </w:r>
      <w:r w:rsidRPr="00757A25">
        <w:rPr>
          <w:rFonts w:ascii="Courier New" w:hAnsi="Courier New"/>
        </w:rPr>
        <w:t xml:space="preserve">A termite action report is required for termite action only and does not include all wood-destroying organisms. </w:t>
      </w:r>
    </w:p>
    <w:p w14:paraId="40172D74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 xml:space="preserve">B.  The termite action report form shall include: </w:t>
      </w:r>
    </w:p>
    <w:p w14:paraId="543789D0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1.  The address or location of the work or project.</w:t>
      </w:r>
    </w:p>
    <w:p w14:paraId="71AEE61F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2.  The type and date of the work.</w:t>
      </w:r>
    </w:p>
    <w:p w14:paraId="5DBF333D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3.  The name of the business licensee.</w:t>
      </w:r>
    </w:p>
    <w:p w14:paraId="0B1D8E4B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4.  Any other information required by rule.</w:t>
      </w:r>
    </w:p>
    <w:p w14:paraId="07E892A4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 xml:space="preserve">C.  The director may: </w:t>
      </w:r>
    </w:p>
    <w:p w14:paraId="004E4452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1.  Adjust the fee upward or downward to a level that is calculated to produce sufficient revenue to carry out the functions of wood</w:t>
      </w:r>
      <w:r w:rsidRPr="00757A25">
        <w:rPr>
          <w:rFonts w:ascii="Courier New" w:hAnsi="Courier New"/>
        </w:rPr>
        <w:noBreakHyphen/>
        <w:t xml:space="preserve">destroying organism regulation.  </w:t>
      </w:r>
    </w:p>
    <w:p w14:paraId="559FADBE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2.  Establish tiered fees according to the means of submission to encourage electronic submission of the termite action report form.</w:t>
      </w:r>
    </w:p>
    <w:p w14:paraId="69D93574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>3.  Assess a penalty of not more than one hundred dollars per form for failing to submit the required form or fee, or both, within thirty calendar days.</w:t>
      </w:r>
    </w:p>
    <w:p w14:paraId="4CE48CCA" w14:textId="77777777" w:rsidR="00B82256" w:rsidRPr="00757A25" w:rsidRDefault="00B82256" w:rsidP="00B82256">
      <w:pPr>
        <w:pStyle w:val="P06-00"/>
        <w:rPr>
          <w:rFonts w:ascii="Courier New" w:hAnsi="Courier New"/>
        </w:rPr>
      </w:pPr>
      <w:r w:rsidRPr="00757A25">
        <w:rPr>
          <w:rFonts w:ascii="Courier New" w:hAnsi="Courier New"/>
        </w:rPr>
        <w:t xml:space="preserve">D.  If the business licensee who performs an initial corrective treatment performed the pretreatment or new-construction treatment at the same site and filed a termite action report form with the division documenting the pretreatment or new-construction treatment, the business licensee is exempt from this section with respect to the initial corrective treatment. </w:t>
      </w:r>
      <w:r w:rsidRPr="00757A25">
        <w:rPr>
          <w:rFonts w:ascii="Courier New" w:hAnsi="Courier New"/>
          <w:vanish/>
        </w:rPr>
        <w:fldChar w:fldCharType="begin"/>
      </w:r>
      <w:r w:rsidRPr="00757A25">
        <w:rPr>
          <w:rFonts w:ascii="Courier New" w:hAnsi="Courier New"/>
          <w:vanish/>
        </w:rPr>
        <w:instrText xml:space="preserve"> COMMENTS END_STATUTE \* MERGEFORMAT </w:instrText>
      </w:r>
      <w:r w:rsidRPr="00757A25">
        <w:rPr>
          <w:rFonts w:ascii="Courier New" w:hAnsi="Courier New"/>
          <w:vanish/>
        </w:rPr>
        <w:fldChar w:fldCharType="separate"/>
      </w:r>
      <w:r w:rsidRPr="00757A25">
        <w:rPr>
          <w:rFonts w:ascii="Courier New" w:hAnsi="Courier New"/>
          <w:vanish/>
        </w:rPr>
        <w:t>END_STATUTE</w:t>
      </w:r>
      <w:r w:rsidRPr="00757A25">
        <w:rPr>
          <w:rFonts w:ascii="Courier New" w:hAnsi="Courier New"/>
          <w:vanish/>
        </w:rPr>
        <w:fldChar w:fldCharType="end"/>
      </w:r>
    </w:p>
    <w:p w14:paraId="76F9FF91" w14:textId="77777777" w:rsidR="00B82256" w:rsidRPr="00757A25" w:rsidRDefault="00B82256" w:rsidP="00B82256">
      <w:pPr>
        <w:rPr>
          <w:rFonts w:ascii="Courier New" w:hAnsi="Courier New"/>
        </w:rPr>
      </w:pPr>
    </w:p>
    <w:sectPr w:rsidR="00B82256" w:rsidRPr="00757A25" w:rsidSect="00B82256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F764" w14:textId="77777777" w:rsidR="00CA6FAF" w:rsidRDefault="00CA6FAF">
      <w:r>
        <w:separator/>
      </w:r>
    </w:p>
  </w:endnote>
  <w:endnote w:type="continuationSeparator" w:id="0">
    <w:p w14:paraId="633338C5" w14:textId="77777777" w:rsidR="00CA6FAF" w:rsidRDefault="00CA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43E0" w14:textId="77777777" w:rsidR="00CA6FAF" w:rsidRDefault="00CA6FAF">
      <w:r>
        <w:separator/>
      </w:r>
    </w:p>
  </w:footnote>
  <w:footnote w:type="continuationSeparator" w:id="0">
    <w:p w14:paraId="7098D78C" w14:textId="77777777" w:rsidR="00CA6FAF" w:rsidRDefault="00CA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5289470">
    <w:abstractNumId w:val="1"/>
  </w:num>
  <w:num w:numId="2" w16cid:durableId="436097503">
    <w:abstractNumId w:val="1"/>
  </w:num>
  <w:num w:numId="3" w16cid:durableId="487793995">
    <w:abstractNumId w:val="0"/>
  </w:num>
  <w:num w:numId="4" w16cid:durableId="177238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56"/>
    <w:rsid w:val="000801CE"/>
    <w:rsid w:val="00757A25"/>
    <w:rsid w:val="00AC010F"/>
    <w:rsid w:val="00B82256"/>
    <w:rsid w:val="00CA6FA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E9201A"/>
  <w15:chartTrackingRefBased/>
  <w15:docId w15:val="{40997331-F5C8-4251-BE2D-2CA5C00F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B82256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B8225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267</Words>
  <Characters>1427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3-3631; Termite action report form; exemption</dc:title>
  <dc:subject>Termite action report form; exemption</dc:subject>
  <dc:creator>Arizona Legislative Council</dc:creator>
  <cp:keywords/>
  <dc:description>0221.doc - 522R - 2016</dc:description>
  <cp:lastModifiedBy>dbupdate</cp:lastModifiedBy>
  <cp:revision>2</cp:revision>
  <dcterms:created xsi:type="dcterms:W3CDTF">2025-09-19T17:57:00Z</dcterms:created>
  <dcterms:modified xsi:type="dcterms:W3CDTF">2025-09-19T17:57:00Z</dcterms:modified>
</cp:coreProperties>
</file>