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C89CE" w14:textId="77777777" w:rsidR="00F14EF0" w:rsidRPr="00914DBD" w:rsidRDefault="00F14EF0" w:rsidP="00F14EF0">
      <w:pPr>
        <w:pStyle w:val="SEC06-20"/>
        <w:rPr>
          <w:rFonts w:ascii="Courier New" w:hAnsi="Courier New" w:cs="Courier New"/>
        </w:rPr>
      </w:pPr>
      <w:r w:rsidRPr="00914DBD">
        <w:rPr>
          <w:rFonts w:ascii="Courier New" w:hAnsi="Courier New" w:cs="Courier New"/>
        </w:rPr>
        <w:fldChar w:fldCharType="begin"/>
      </w:r>
      <w:r w:rsidRPr="00914DBD">
        <w:rPr>
          <w:rFonts w:ascii="Courier New" w:hAnsi="Courier New" w:cs="Courier New"/>
        </w:rPr>
        <w:instrText xml:space="preserve"> COMMENTS START_STATUTE \* MERGEFORMAT </w:instrText>
      </w:r>
      <w:r w:rsidRPr="00914DBD">
        <w:rPr>
          <w:rFonts w:ascii="Courier New" w:hAnsi="Courier New" w:cs="Courier New"/>
        </w:rPr>
        <w:fldChar w:fldCharType="separate"/>
      </w:r>
      <w:r w:rsidRPr="00914DBD">
        <w:rPr>
          <w:rFonts w:ascii="Courier New" w:hAnsi="Courier New" w:cs="Courier New"/>
          <w:vanish/>
        </w:rPr>
        <w:t>START_STATUTE</w:t>
      </w:r>
      <w:r w:rsidRPr="00914DBD">
        <w:rPr>
          <w:rFonts w:ascii="Courier New" w:hAnsi="Courier New" w:cs="Courier New"/>
        </w:rPr>
        <w:fldChar w:fldCharType="end"/>
      </w:r>
      <w:r w:rsidRPr="00914DBD">
        <w:rPr>
          <w:rStyle w:val="SNUM"/>
          <w:rFonts w:ascii="Courier New" w:hAnsi="Courier New" w:cs="Courier New"/>
        </w:rPr>
        <w:t>20-401.05</w:t>
      </w:r>
      <w:r w:rsidRPr="00914DBD">
        <w:rPr>
          <w:rFonts w:ascii="Courier New" w:hAnsi="Courier New" w:cs="Courier New"/>
        </w:rPr>
        <w:t>.  </w:t>
      </w:r>
      <w:r w:rsidRPr="00914DBD">
        <w:rPr>
          <w:rStyle w:val="SECHEAD"/>
          <w:rFonts w:ascii="Courier New" w:hAnsi="Courier New" w:cs="Courier New"/>
        </w:rPr>
        <w:t>Certificate of exemption; definitions</w:t>
      </w:r>
    </w:p>
    <w:p w14:paraId="182F6C5F" w14:textId="77777777" w:rsidR="00F14EF0" w:rsidRPr="00914DBD" w:rsidRDefault="00F14EF0" w:rsidP="00F14EF0">
      <w:pPr>
        <w:pStyle w:val="P06-00"/>
        <w:rPr>
          <w:rFonts w:ascii="Courier New" w:hAnsi="Courier New" w:cs="Courier New"/>
        </w:rPr>
      </w:pPr>
      <w:r w:rsidRPr="00914DBD">
        <w:rPr>
          <w:rFonts w:ascii="Courier New" w:hAnsi="Courier New" w:cs="Courier New"/>
        </w:rPr>
        <w:t>A.  On July 1 of each year, the director shall grant a certificate of exemption to any insurer, employee benefit trust or voluntary employees' beneficiary association transacting life insurance, disability insurance or annuity business, or providing other health or welfare benefits, under the laws of its domicile that:</w:t>
      </w:r>
    </w:p>
    <w:p w14:paraId="6E5D2564" w14:textId="77777777" w:rsidR="00F14EF0" w:rsidRPr="00914DBD" w:rsidRDefault="00F14EF0" w:rsidP="00F14EF0">
      <w:pPr>
        <w:pStyle w:val="P06-00"/>
        <w:rPr>
          <w:rFonts w:ascii="Courier New" w:hAnsi="Courier New" w:cs="Courier New"/>
        </w:rPr>
      </w:pPr>
      <w:r w:rsidRPr="00914DBD">
        <w:rPr>
          <w:rFonts w:ascii="Courier New" w:hAnsi="Courier New" w:cs="Courier New"/>
        </w:rPr>
        <w:t>1.  Is organized and operated without profit to any person, firm, partnership, association, corporation or other entity.</w:t>
      </w:r>
    </w:p>
    <w:p w14:paraId="067065F7" w14:textId="77777777" w:rsidR="00F14EF0" w:rsidRPr="00914DBD" w:rsidRDefault="00F14EF0" w:rsidP="00F14EF0">
      <w:pPr>
        <w:pStyle w:val="P06-00"/>
        <w:rPr>
          <w:rFonts w:ascii="Courier New" w:hAnsi="Courier New" w:cs="Courier New"/>
        </w:rPr>
      </w:pPr>
      <w:r w:rsidRPr="00914DBD">
        <w:rPr>
          <w:rFonts w:ascii="Courier New" w:hAnsi="Courier New" w:cs="Courier New"/>
        </w:rPr>
        <w:t>2.  Is organized and operated exclusively for either of the following purposes:</w:t>
      </w:r>
    </w:p>
    <w:p w14:paraId="2104794B" w14:textId="77777777" w:rsidR="00F14EF0" w:rsidRPr="00914DBD" w:rsidRDefault="00F14EF0" w:rsidP="00F14EF0">
      <w:pPr>
        <w:pStyle w:val="P06-00"/>
        <w:rPr>
          <w:rFonts w:ascii="Courier New" w:hAnsi="Courier New" w:cs="Courier New"/>
        </w:rPr>
      </w:pPr>
      <w:r w:rsidRPr="00914DBD">
        <w:rPr>
          <w:rFonts w:ascii="Courier New" w:hAnsi="Courier New" w:cs="Courier New"/>
        </w:rPr>
        <w:t>(a)  Aiding educational or scientific institutions that are also organized and operated without profit to any person, firm, partnership, association, corporation or other entity.</w:t>
      </w:r>
    </w:p>
    <w:p w14:paraId="43ADED71" w14:textId="77777777" w:rsidR="00F14EF0" w:rsidRPr="00914DBD" w:rsidRDefault="00F14EF0" w:rsidP="00F14EF0">
      <w:pPr>
        <w:pStyle w:val="P06-00"/>
        <w:rPr>
          <w:rFonts w:ascii="Courier New" w:hAnsi="Courier New" w:cs="Courier New"/>
        </w:rPr>
      </w:pPr>
      <w:r w:rsidRPr="00914DBD">
        <w:rPr>
          <w:rFonts w:ascii="Courier New" w:hAnsi="Courier New" w:cs="Courier New"/>
        </w:rPr>
        <w:t>(b)  Aiding agricultural institutions if the grantee is subject to regulation either as an insurer, a multiple employer welfare arrangement or an employee benefit trust by its state of domicile.</w:t>
      </w:r>
    </w:p>
    <w:p w14:paraId="027ACE90" w14:textId="77777777" w:rsidR="00F14EF0" w:rsidRPr="00914DBD" w:rsidRDefault="00F14EF0" w:rsidP="00F14EF0">
      <w:pPr>
        <w:pStyle w:val="P06-00"/>
        <w:rPr>
          <w:rFonts w:ascii="Courier New" w:hAnsi="Courier New" w:cs="Courier New"/>
        </w:rPr>
      </w:pPr>
      <w:r w:rsidRPr="00914DBD">
        <w:rPr>
          <w:rFonts w:ascii="Courier New" w:hAnsi="Courier New" w:cs="Courier New"/>
        </w:rPr>
        <w:t>3.  Serves a purpose prescribed in paragraph 2 of this subsection by issuing insurance, annuity and employee benefits contracts only to or for the benefit of the educational, scientific or agricultural institutions or their respective members or to individuals engaged in the service of those institutions.</w:t>
      </w:r>
    </w:p>
    <w:p w14:paraId="3C531ADE" w14:textId="77777777" w:rsidR="00F14EF0" w:rsidRPr="00914DBD" w:rsidRDefault="00F14EF0" w:rsidP="00F14EF0">
      <w:pPr>
        <w:pStyle w:val="P06-00"/>
        <w:rPr>
          <w:rFonts w:ascii="Courier New" w:hAnsi="Courier New" w:cs="Courier New"/>
        </w:rPr>
      </w:pPr>
      <w:r w:rsidRPr="00914DBD">
        <w:rPr>
          <w:rFonts w:ascii="Courier New" w:hAnsi="Courier New" w:cs="Courier New"/>
        </w:rPr>
        <w:t>4.  Appoints the secretary of state, and the secretary of state's successors in office, as its true and lawful attorney on whom may be served all lawful process in any action, suit or proceeding in any court by the director of the department of insurance and financial institutions, through the attorney general, or any action or proceeding against the insurer, employee benefit trust or voluntary employees' beneficiary association brought by someone other than the director of the department of insurance and financial institutions, which appointment is irrevocable, binds the insurer, employee benefit trust or voluntary employees' beneficiary association or any successor in interest, remains in effect as long as there is in force in this state any contract or policy made or issued by the insurer, employee benefit trust or voluntary employees' beneficiary association or any obligation arising therefrom and must be processed in accordance with sections 20</w:t>
      </w:r>
      <w:r w:rsidRPr="00914DBD">
        <w:rPr>
          <w:rFonts w:ascii="Courier New" w:hAnsi="Courier New" w:cs="Courier New"/>
        </w:rPr>
        <w:noBreakHyphen/>
        <w:t>401.03 and 20</w:t>
      </w:r>
      <w:r w:rsidRPr="00914DBD">
        <w:rPr>
          <w:rFonts w:ascii="Courier New" w:hAnsi="Courier New" w:cs="Courier New"/>
        </w:rPr>
        <w:noBreakHyphen/>
        <w:t>403.</w:t>
      </w:r>
    </w:p>
    <w:p w14:paraId="5B3A8519" w14:textId="77777777" w:rsidR="00F14EF0" w:rsidRPr="00914DBD" w:rsidRDefault="00F14EF0" w:rsidP="00F14EF0">
      <w:pPr>
        <w:pStyle w:val="P06-00"/>
        <w:rPr>
          <w:rFonts w:ascii="Courier New" w:hAnsi="Courier New" w:cs="Courier New"/>
        </w:rPr>
      </w:pPr>
      <w:r w:rsidRPr="00914DBD">
        <w:rPr>
          <w:rFonts w:ascii="Courier New" w:hAnsi="Courier New" w:cs="Courier New"/>
        </w:rPr>
        <w:t>5.  Is fully and legally organized and qualified to do business and has been actively doing business under the laws of the state of its domicile for a period of at least twenty years before its application for a certificate of exemption.</w:t>
      </w:r>
    </w:p>
    <w:p w14:paraId="6F1107BD" w14:textId="77777777" w:rsidR="00F14EF0" w:rsidRPr="00914DBD" w:rsidRDefault="00F14EF0" w:rsidP="00F14EF0">
      <w:pPr>
        <w:pStyle w:val="P06-00"/>
        <w:rPr>
          <w:rFonts w:ascii="Courier New" w:hAnsi="Courier New" w:cs="Courier New"/>
        </w:rPr>
      </w:pPr>
      <w:r w:rsidRPr="00914DBD">
        <w:rPr>
          <w:rFonts w:ascii="Courier New" w:hAnsi="Courier New" w:cs="Courier New"/>
        </w:rPr>
        <w:t>6.  Files with the director for the director's approval a copy of any policy or contract form issued to residents of this state.</w:t>
      </w:r>
    </w:p>
    <w:p w14:paraId="7B62E0EE" w14:textId="77777777" w:rsidR="00F14EF0" w:rsidRPr="00914DBD" w:rsidRDefault="00F14EF0" w:rsidP="00F14EF0">
      <w:pPr>
        <w:pStyle w:val="P06-00"/>
        <w:rPr>
          <w:rFonts w:ascii="Courier New" w:hAnsi="Courier New" w:cs="Courier New"/>
        </w:rPr>
      </w:pPr>
      <w:r w:rsidRPr="00914DBD">
        <w:rPr>
          <w:rFonts w:ascii="Courier New" w:hAnsi="Courier New" w:cs="Courier New"/>
        </w:rPr>
        <w:t>7.  Files with the director on or before March 1 of each year a copy of its annual statement prepared pursuant to the laws of its state of domicile, as well as any other financial material as may be requested, including the annual statement or such other financial materials as may be requested relating to any subsidiary or other legal entity operated by the insurer, employee benefit trust or voluntary employees' beneficiary association under a management contract or other form of agreement, and coincident with the filing of its annual statement, pays the filing fee prescribed in section 20</w:t>
      </w:r>
      <w:r w:rsidRPr="00914DBD">
        <w:rPr>
          <w:rFonts w:ascii="Courier New" w:hAnsi="Courier New" w:cs="Courier New"/>
        </w:rPr>
        <w:noBreakHyphen/>
        <w:t>167.</w:t>
      </w:r>
    </w:p>
    <w:p w14:paraId="1B5C13A8" w14:textId="77777777" w:rsidR="00F14EF0" w:rsidRPr="00914DBD" w:rsidRDefault="00F14EF0" w:rsidP="00F14EF0">
      <w:pPr>
        <w:pStyle w:val="P06-00"/>
        <w:rPr>
          <w:rFonts w:ascii="Courier New" w:hAnsi="Courier New" w:cs="Courier New"/>
        </w:rPr>
      </w:pPr>
      <w:r w:rsidRPr="00914DBD">
        <w:rPr>
          <w:rFonts w:ascii="Courier New" w:hAnsi="Courier New" w:cs="Courier New"/>
        </w:rPr>
        <w:t>8.  Agrees to submit to periodic examinations as may be deemed necessary by the director.</w:t>
      </w:r>
    </w:p>
    <w:p w14:paraId="366ADDFD" w14:textId="77777777" w:rsidR="00F14EF0" w:rsidRPr="00914DBD" w:rsidRDefault="00F14EF0" w:rsidP="00F14EF0">
      <w:pPr>
        <w:pStyle w:val="P06-00"/>
        <w:rPr>
          <w:rFonts w:ascii="Courier New" w:hAnsi="Courier New" w:cs="Courier New"/>
        </w:rPr>
      </w:pPr>
      <w:r w:rsidRPr="00914DBD">
        <w:rPr>
          <w:rFonts w:ascii="Courier New" w:hAnsi="Courier New" w:cs="Courier New"/>
        </w:rPr>
        <w:t>B.  On or before March 1 of each year, any insurer holding a certificate of exemption shall file with the director a form of premium tax return prescribed by the director and shall pay the premium tax imposed by section 20</w:t>
      </w:r>
      <w:r w:rsidRPr="00914DBD">
        <w:rPr>
          <w:rFonts w:ascii="Courier New" w:hAnsi="Courier New" w:cs="Courier New"/>
        </w:rPr>
        <w:noBreakHyphen/>
        <w:t>224 on all policies of life insurance and disability insurance in force with residents of this state.</w:t>
      </w:r>
    </w:p>
    <w:p w14:paraId="3CD2F11A" w14:textId="77777777" w:rsidR="00F14EF0" w:rsidRPr="00914DBD" w:rsidRDefault="00F14EF0" w:rsidP="00F14EF0">
      <w:pPr>
        <w:pStyle w:val="P06-00"/>
        <w:rPr>
          <w:rFonts w:ascii="Courier New" w:hAnsi="Courier New" w:cs="Courier New"/>
        </w:rPr>
      </w:pPr>
      <w:r w:rsidRPr="00914DBD">
        <w:rPr>
          <w:rFonts w:ascii="Courier New" w:hAnsi="Courier New" w:cs="Courier New"/>
        </w:rPr>
        <w:t xml:space="preserve">C.  After a hearing, the director may refuse to renew, or may revoke or suspend, a certificate of exemption if the director finds that the insurer, employee benefit trust or voluntary employees' beneficiary association no longer meets the requirements of this section, or finds that the insurer, employee benefit trust or voluntary employees' beneficiary association has violated any provision of article 6 of this chapter. </w:t>
      </w:r>
    </w:p>
    <w:p w14:paraId="03784326" w14:textId="77777777" w:rsidR="00F14EF0" w:rsidRPr="00914DBD" w:rsidRDefault="00F14EF0" w:rsidP="00F14EF0">
      <w:pPr>
        <w:pStyle w:val="P06-00"/>
        <w:rPr>
          <w:rFonts w:ascii="Courier New" w:hAnsi="Courier New" w:cs="Courier New"/>
        </w:rPr>
      </w:pPr>
      <w:r w:rsidRPr="00914DBD">
        <w:rPr>
          <w:rFonts w:ascii="Courier New" w:hAnsi="Courier New" w:cs="Courier New"/>
        </w:rPr>
        <w:t>D.  For the purposes of this section:</w:t>
      </w:r>
    </w:p>
    <w:p w14:paraId="37B4ADF8" w14:textId="77777777" w:rsidR="00F14EF0" w:rsidRPr="00914DBD" w:rsidRDefault="00F14EF0" w:rsidP="00F14EF0">
      <w:pPr>
        <w:pStyle w:val="P06-00"/>
        <w:rPr>
          <w:rFonts w:ascii="Courier New" w:hAnsi="Courier New" w:cs="Courier New"/>
        </w:rPr>
      </w:pPr>
      <w:r w:rsidRPr="00914DBD">
        <w:rPr>
          <w:rFonts w:ascii="Courier New" w:hAnsi="Courier New" w:cs="Courier New"/>
        </w:rPr>
        <w:t>1.  "Agricultural institutions" means agricultural growers, shippers, packers, brokers, distributors, wholesalers, receivers and jobbers, or affiliated, associated and related suppliers, industries or firms.</w:t>
      </w:r>
    </w:p>
    <w:p w14:paraId="2982E088" w14:textId="77777777" w:rsidR="00F540AD" w:rsidRPr="00914DBD" w:rsidRDefault="00F14EF0" w:rsidP="00F14EF0">
      <w:pPr>
        <w:pStyle w:val="P06-00"/>
        <w:rPr>
          <w:rFonts w:ascii="Courier New" w:hAnsi="Courier New" w:cs="Courier New"/>
        </w:rPr>
      </w:pPr>
      <w:r w:rsidRPr="00914DBD">
        <w:rPr>
          <w:rFonts w:ascii="Courier New" w:hAnsi="Courier New" w:cs="Courier New"/>
        </w:rPr>
        <w:t>2.  "Voluntary employees’ beneficiary association" means an association described in 26 United States Code section 501(c)(9).</w:t>
      </w:r>
      <w:r w:rsidRPr="00914DBD">
        <w:rPr>
          <w:rFonts w:ascii="Courier New" w:hAnsi="Courier New" w:cs="Courier New"/>
        </w:rPr>
        <w:fldChar w:fldCharType="begin"/>
      </w:r>
      <w:r w:rsidRPr="00914DBD">
        <w:rPr>
          <w:rFonts w:ascii="Courier New" w:hAnsi="Courier New" w:cs="Courier New"/>
        </w:rPr>
        <w:instrText xml:space="preserve"> COMMENTS END_STATUTE \* MERGEFORMAT </w:instrText>
      </w:r>
      <w:r w:rsidRPr="00914DBD">
        <w:rPr>
          <w:rFonts w:ascii="Courier New" w:hAnsi="Courier New" w:cs="Courier New"/>
        </w:rPr>
        <w:fldChar w:fldCharType="separate"/>
      </w:r>
      <w:r w:rsidRPr="00914DBD">
        <w:rPr>
          <w:rFonts w:ascii="Courier New" w:hAnsi="Courier New" w:cs="Courier New"/>
          <w:vanish/>
        </w:rPr>
        <w:t>END_STATUTE</w:t>
      </w:r>
      <w:r w:rsidRPr="00914DBD">
        <w:rPr>
          <w:rFonts w:ascii="Courier New" w:hAnsi="Courier New" w:cs="Courier New"/>
        </w:rPr>
        <w:fldChar w:fldCharType="end"/>
      </w:r>
    </w:p>
    <w:sectPr w:rsidR="00F540AD" w:rsidRPr="00914DBD" w:rsidSect="00F14EF0">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08DC6" w14:textId="77777777" w:rsidR="00F14EF0" w:rsidRDefault="00F14EF0">
      <w:r>
        <w:separator/>
      </w:r>
    </w:p>
  </w:endnote>
  <w:endnote w:type="continuationSeparator" w:id="0">
    <w:p w14:paraId="754A7A51" w14:textId="77777777" w:rsidR="00F14EF0" w:rsidRDefault="00F1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884A" w14:textId="77777777" w:rsidR="00F14EF0" w:rsidRDefault="00F14EF0">
      <w:r>
        <w:separator/>
      </w:r>
    </w:p>
  </w:footnote>
  <w:footnote w:type="continuationSeparator" w:id="0">
    <w:p w14:paraId="4DA24E00" w14:textId="77777777" w:rsidR="00F14EF0" w:rsidRDefault="00F14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82934900">
    <w:abstractNumId w:val="8"/>
  </w:num>
  <w:num w:numId="2" w16cid:durableId="1246652733">
    <w:abstractNumId w:val="8"/>
  </w:num>
  <w:num w:numId="3" w16cid:durableId="1736663970">
    <w:abstractNumId w:val="7"/>
  </w:num>
  <w:num w:numId="4" w16cid:durableId="1707753102">
    <w:abstractNumId w:val="7"/>
  </w:num>
  <w:num w:numId="5" w16cid:durableId="592713374">
    <w:abstractNumId w:val="10"/>
  </w:num>
  <w:num w:numId="6" w16cid:durableId="1175802226">
    <w:abstractNumId w:val="11"/>
  </w:num>
  <w:num w:numId="7" w16cid:durableId="1759867819">
    <w:abstractNumId w:val="12"/>
  </w:num>
  <w:num w:numId="8" w16cid:durableId="1636138798">
    <w:abstractNumId w:val="9"/>
  </w:num>
  <w:num w:numId="9" w16cid:durableId="1982685566">
    <w:abstractNumId w:val="6"/>
  </w:num>
  <w:num w:numId="10" w16cid:durableId="1578393195">
    <w:abstractNumId w:val="5"/>
  </w:num>
  <w:num w:numId="11" w16cid:durableId="2126463859">
    <w:abstractNumId w:val="4"/>
  </w:num>
  <w:num w:numId="12" w16cid:durableId="1358313882">
    <w:abstractNumId w:val="3"/>
  </w:num>
  <w:num w:numId="13" w16cid:durableId="485318875">
    <w:abstractNumId w:val="2"/>
  </w:num>
  <w:num w:numId="14" w16cid:durableId="371883916">
    <w:abstractNumId w:val="1"/>
  </w:num>
  <w:num w:numId="15" w16cid:durableId="94323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F0"/>
    <w:rsid w:val="00010503"/>
    <w:rsid w:val="00033AE7"/>
    <w:rsid w:val="00914DBD"/>
    <w:rsid w:val="00E41B6D"/>
    <w:rsid w:val="00E623A6"/>
    <w:rsid w:val="00F14EF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B3804"/>
  <w15:chartTrackingRefBased/>
  <w15:docId w15:val="{D7C687AC-98F5-4154-99B5-375F0B9C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14EF0"/>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699</Words>
  <Characters>3824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20-401.05; Certificate of exemption; definitions</dc:title>
  <dc:subject>Certificate of exemption; definitions</dc:subject>
  <dc:creator>Arizona Legislative Council</dc:creator>
  <cp:keywords/>
  <dc:description>0037.docx - 542R - 2020</dc:description>
  <cp:lastModifiedBy>dbupdate</cp:lastModifiedBy>
  <cp:revision>2</cp:revision>
  <dcterms:created xsi:type="dcterms:W3CDTF">2025-09-20T08:40:00Z</dcterms:created>
  <dcterms:modified xsi:type="dcterms:W3CDTF">2025-09-20T08:40:00Z</dcterms:modified>
</cp:coreProperties>
</file>