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690D4" w14:textId="2D41FB97" w:rsidR="009B2051" w:rsidRPr="004D72DA" w:rsidRDefault="009B2051" w:rsidP="009B2051">
      <w:pPr>
        <w:pStyle w:val="SEC06-19"/>
        <w:rPr>
          <w:rFonts w:ascii="Courier New" w:hAnsi="Courier New" w:cs="Courier New"/>
        </w:rPr>
      </w:pPr>
      <w:r w:rsidRPr="004D72DA">
        <w:rPr>
          <w:rFonts w:ascii="Courier New" w:hAnsi="Courier New" w:cs="Courier New"/>
        </w:rPr>
        <w:fldChar w:fldCharType="begin"/>
      </w:r>
      <w:r w:rsidRPr="004D72DA">
        <w:rPr>
          <w:rFonts w:ascii="Courier New" w:hAnsi="Courier New" w:cs="Courier New"/>
        </w:rPr>
        <w:instrText xml:space="preserve"> COMMENTS START_STATUTE \* MERGEFORMAT </w:instrText>
      </w:r>
      <w:r w:rsidRPr="004D72DA">
        <w:rPr>
          <w:rFonts w:ascii="Courier New" w:hAnsi="Courier New" w:cs="Courier New"/>
        </w:rPr>
        <w:fldChar w:fldCharType="separate"/>
      </w:r>
      <w:r w:rsidRPr="004D72DA">
        <w:rPr>
          <w:rFonts w:ascii="Courier New" w:hAnsi="Courier New" w:cs="Courier New"/>
          <w:vanish/>
        </w:rPr>
        <w:t>START_STATUTE</w:t>
      </w:r>
      <w:r w:rsidRPr="004D72DA">
        <w:rPr>
          <w:rFonts w:ascii="Courier New" w:hAnsi="Courier New" w:cs="Courier New"/>
        </w:rPr>
        <w:fldChar w:fldCharType="end"/>
      </w:r>
      <w:r w:rsidRPr="004D72DA">
        <w:rPr>
          <w:rStyle w:val="SNUM"/>
          <w:rFonts w:ascii="Courier New" w:hAnsi="Courier New" w:cs="Courier New"/>
        </w:rPr>
        <w:t>9-462.14.</w:t>
      </w:r>
      <w:r w:rsidRPr="004D72DA">
        <w:rPr>
          <w:rFonts w:ascii="Courier New" w:hAnsi="Courier New" w:cs="Courier New"/>
        </w:rPr>
        <w:t>  </w:t>
      </w:r>
      <w:r w:rsidRPr="004D72DA">
        <w:rPr>
          <w:rStyle w:val="SECHEAD"/>
          <w:rFonts w:ascii="Courier New" w:hAnsi="Courier New" w:cs="Courier New"/>
        </w:rPr>
        <w:t>Sober living homes; distance and operation requirements; deviation procedure; prohibition; definition</w:t>
      </w:r>
    </w:p>
    <w:p w14:paraId="473EFB5E" w14:textId="77777777" w:rsidR="009B2051" w:rsidRPr="004D72DA" w:rsidRDefault="009B2051" w:rsidP="009B2051">
      <w:pPr>
        <w:pStyle w:val="P06-00"/>
        <w:rPr>
          <w:rFonts w:ascii="Courier New" w:hAnsi="Courier New" w:cs="Courier New"/>
        </w:rPr>
      </w:pPr>
      <w:r w:rsidRPr="004D72DA">
        <w:rPr>
          <w:rFonts w:ascii="Courier New" w:hAnsi="Courier New" w:cs="Courier New"/>
        </w:rPr>
        <w:t>A.  If a municipality has a zoning ordinance that restricts the distance between sober living homes or that enacts building or fire code requirements for the operation of sober living homes, the municipality shall establish a procedure by which a deviation from the requirement may be granted as a reasonable accommodation under the fair housing act (P.L. 90-284; 82 Stat. 81; 42 United States Code section 3604).</w:t>
      </w:r>
    </w:p>
    <w:p w14:paraId="563E23A2" w14:textId="77777777" w:rsidR="009B2051" w:rsidRPr="004D72DA" w:rsidRDefault="009B2051" w:rsidP="009B2051">
      <w:pPr>
        <w:pStyle w:val="P06-00"/>
        <w:rPr>
          <w:rFonts w:ascii="Courier New" w:hAnsi="Courier New" w:cs="Courier New"/>
        </w:rPr>
      </w:pPr>
      <w:r w:rsidRPr="004D72DA">
        <w:rPr>
          <w:rFonts w:ascii="Courier New" w:hAnsi="Courier New" w:cs="Courier New"/>
        </w:rPr>
        <w:t>B.  A municipality may not reclassify a single-family home under a local building or fire code solely because the single</w:t>
      </w:r>
      <w:r w:rsidRPr="004D72DA">
        <w:rPr>
          <w:rFonts w:ascii="Courier New" w:hAnsi="Courier New" w:cs="Courier New"/>
        </w:rPr>
        <w:noBreakHyphen/>
        <w:t>family home is the subject of a license application for a sober living home.</w:t>
      </w:r>
    </w:p>
    <w:p w14:paraId="2E4C4FBE" w14:textId="6590E831" w:rsidR="00F540AD" w:rsidRPr="004D72DA" w:rsidRDefault="009B2051" w:rsidP="009B2051">
      <w:pPr>
        <w:pStyle w:val="P06-00"/>
        <w:rPr>
          <w:rFonts w:ascii="Courier New" w:hAnsi="Courier New" w:cs="Courier New"/>
        </w:rPr>
      </w:pPr>
      <w:r w:rsidRPr="004D72DA">
        <w:rPr>
          <w:rFonts w:ascii="Courier New" w:hAnsi="Courier New" w:cs="Courier New"/>
        </w:rPr>
        <w:t>C.  For the purposes of this section, "sober living home" has the same meaning prescribed in section 36</w:t>
      </w:r>
      <w:r w:rsidRPr="004D72DA">
        <w:rPr>
          <w:rFonts w:ascii="Courier New" w:hAnsi="Courier New" w:cs="Courier New"/>
        </w:rPr>
        <w:noBreakHyphen/>
        <w:t xml:space="preserve">2061. </w:t>
      </w:r>
      <w:r w:rsidRPr="004D72DA">
        <w:rPr>
          <w:rFonts w:ascii="Courier New" w:hAnsi="Courier New" w:cs="Courier New"/>
        </w:rPr>
        <w:fldChar w:fldCharType="begin"/>
      </w:r>
      <w:r w:rsidRPr="004D72DA">
        <w:rPr>
          <w:rFonts w:ascii="Courier New" w:hAnsi="Courier New" w:cs="Courier New"/>
        </w:rPr>
        <w:instrText xml:space="preserve"> COMMENTS END_STATUTE \* MERGEFORMAT </w:instrText>
      </w:r>
      <w:r w:rsidRPr="004D72DA">
        <w:rPr>
          <w:rFonts w:ascii="Courier New" w:hAnsi="Courier New" w:cs="Courier New"/>
        </w:rPr>
        <w:fldChar w:fldCharType="separate"/>
      </w:r>
      <w:r w:rsidRPr="004D72DA">
        <w:rPr>
          <w:rFonts w:ascii="Courier New" w:hAnsi="Courier New" w:cs="Courier New"/>
          <w:vanish/>
        </w:rPr>
        <w:t>END_STATUTE</w:t>
      </w:r>
      <w:r w:rsidRPr="004D72DA">
        <w:rPr>
          <w:rFonts w:ascii="Courier New" w:hAnsi="Courier New" w:cs="Courier New"/>
        </w:rPr>
        <w:fldChar w:fldCharType="end"/>
      </w:r>
    </w:p>
    <w:sectPr w:rsidR="00F540AD" w:rsidRPr="004D72DA" w:rsidSect="009B2051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1E6E2" w14:textId="77777777" w:rsidR="00F8286B" w:rsidRDefault="00F8286B">
      <w:r>
        <w:separator/>
      </w:r>
    </w:p>
  </w:endnote>
  <w:endnote w:type="continuationSeparator" w:id="0">
    <w:p w14:paraId="2DEB5F68" w14:textId="77777777" w:rsidR="00F8286B" w:rsidRDefault="00F8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5EACD" w14:textId="77777777" w:rsidR="00F8286B" w:rsidRDefault="00F8286B">
      <w:r>
        <w:separator/>
      </w:r>
    </w:p>
  </w:footnote>
  <w:footnote w:type="continuationSeparator" w:id="0">
    <w:p w14:paraId="0A763AAF" w14:textId="77777777" w:rsidR="00F8286B" w:rsidRDefault="00F828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433676544">
    <w:abstractNumId w:val="8"/>
  </w:num>
  <w:num w:numId="2" w16cid:durableId="2000572950">
    <w:abstractNumId w:val="8"/>
  </w:num>
  <w:num w:numId="3" w16cid:durableId="502820598">
    <w:abstractNumId w:val="7"/>
  </w:num>
  <w:num w:numId="4" w16cid:durableId="1630891574">
    <w:abstractNumId w:val="7"/>
  </w:num>
  <w:num w:numId="5" w16cid:durableId="1894542455">
    <w:abstractNumId w:val="10"/>
  </w:num>
  <w:num w:numId="6" w16cid:durableId="1318338873">
    <w:abstractNumId w:val="11"/>
  </w:num>
  <w:num w:numId="7" w16cid:durableId="1551530655">
    <w:abstractNumId w:val="12"/>
  </w:num>
  <w:num w:numId="8" w16cid:durableId="717975384">
    <w:abstractNumId w:val="9"/>
  </w:num>
  <w:num w:numId="9" w16cid:durableId="358818021">
    <w:abstractNumId w:val="6"/>
  </w:num>
  <w:num w:numId="10" w16cid:durableId="2019691448">
    <w:abstractNumId w:val="5"/>
  </w:num>
  <w:num w:numId="11" w16cid:durableId="290599993">
    <w:abstractNumId w:val="4"/>
  </w:num>
  <w:num w:numId="12" w16cid:durableId="212735467">
    <w:abstractNumId w:val="3"/>
  </w:num>
  <w:num w:numId="13" w16cid:durableId="907113655">
    <w:abstractNumId w:val="2"/>
  </w:num>
  <w:num w:numId="14" w16cid:durableId="1166557737">
    <w:abstractNumId w:val="1"/>
  </w:num>
  <w:num w:numId="15" w16cid:durableId="48871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051"/>
    <w:rsid w:val="00010503"/>
    <w:rsid w:val="0002201D"/>
    <w:rsid w:val="00033AE7"/>
    <w:rsid w:val="004D72DA"/>
    <w:rsid w:val="009B2051"/>
    <w:rsid w:val="00E41B6D"/>
    <w:rsid w:val="00E623A6"/>
    <w:rsid w:val="00F540AD"/>
    <w:rsid w:val="00F8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6DEF0E"/>
  <w15:chartTrackingRefBased/>
  <w15:docId w15:val="{5D8A93AF-FA8D-4C1C-BB21-3B15DD6E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9B2051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147</Words>
  <Characters>795</Characters>
  <Application>Microsoft Office Word</Application>
  <DocSecurity>0</DocSecurity>
  <Lines>15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9-462.14; Sober living homes; distance and operation requirements; deviation procedure; prohibition; definition</dc:title>
  <dc:subject>Sober living homes; distance and operation requirements; deviation procedure; prohibition; definition</dc:subject>
  <dc:creator>Arizona Legislative Council</dc:creator>
  <cp:keywords/>
  <dc:description>0066.docx - 571R - 2025</dc:description>
  <cp:lastModifiedBy>dbupdate</cp:lastModifiedBy>
  <cp:revision>2</cp:revision>
  <dcterms:created xsi:type="dcterms:W3CDTF">2026-09-08T22:04:00Z</dcterms:created>
  <dcterms:modified xsi:type="dcterms:W3CDTF">2026-09-08T22:04:00Z</dcterms:modified>
</cp:coreProperties>
</file>