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4E028" w14:textId="2DC4804F" w:rsidR="00B85222" w:rsidRPr="003B4189" w:rsidRDefault="00B85222" w:rsidP="00B85222">
      <w:pPr>
        <w:pStyle w:val="SEC06-19"/>
        <w:rPr>
          <w:rFonts w:ascii="Courier New" w:hAnsi="Courier New" w:cs="Courier New"/>
        </w:rPr>
      </w:pPr>
      <w:r w:rsidRPr="003B4189">
        <w:rPr>
          <w:rFonts w:ascii="Courier New" w:hAnsi="Courier New" w:cs="Courier New"/>
        </w:rPr>
        <w:fldChar w:fldCharType="begin"/>
      </w:r>
      <w:r w:rsidRPr="003B4189">
        <w:rPr>
          <w:rFonts w:ascii="Courier New" w:hAnsi="Courier New" w:cs="Courier New"/>
        </w:rPr>
        <w:instrText xml:space="preserve"> COMMENTS START_STATUTE \* MERGEFORMAT </w:instrText>
      </w:r>
      <w:r w:rsidRPr="003B4189">
        <w:rPr>
          <w:rFonts w:ascii="Courier New" w:hAnsi="Courier New" w:cs="Courier New"/>
        </w:rPr>
        <w:fldChar w:fldCharType="separate"/>
      </w:r>
      <w:r w:rsidRPr="003B4189">
        <w:rPr>
          <w:rFonts w:ascii="Courier New" w:hAnsi="Courier New" w:cs="Courier New"/>
          <w:vanish/>
        </w:rPr>
        <w:t>START_STATUTE</w:t>
      </w:r>
      <w:r w:rsidRPr="003B4189">
        <w:rPr>
          <w:rFonts w:ascii="Courier New" w:hAnsi="Courier New" w:cs="Courier New"/>
        </w:rPr>
        <w:fldChar w:fldCharType="end"/>
      </w:r>
      <w:r w:rsidRPr="003B4189">
        <w:rPr>
          <w:rStyle w:val="SNUM"/>
          <w:rFonts w:ascii="Courier New" w:hAnsi="Courier New" w:cs="Courier New"/>
        </w:rPr>
        <w:t>9-462.06.</w:t>
      </w:r>
      <w:r w:rsidRPr="003B4189">
        <w:rPr>
          <w:rFonts w:ascii="Courier New" w:hAnsi="Courier New" w:cs="Courier New"/>
        </w:rPr>
        <w:t>  </w:t>
      </w:r>
      <w:r w:rsidRPr="003B4189">
        <w:rPr>
          <w:rStyle w:val="SECHEAD"/>
          <w:rFonts w:ascii="Courier New" w:hAnsi="Courier New" w:cs="Courier New"/>
        </w:rPr>
        <w:t>Board of adjustment; duties; appeals; conflict of interest; disclosure; disqualification</w:t>
      </w:r>
    </w:p>
    <w:p w14:paraId="348815D4" w14:textId="49820FBB" w:rsidR="00B85222" w:rsidRPr="003B4189" w:rsidRDefault="00B85222" w:rsidP="00B85222">
      <w:pPr>
        <w:pStyle w:val="P06-00"/>
        <w:rPr>
          <w:rFonts w:ascii="Courier New" w:hAnsi="Courier New" w:cs="Courier New"/>
        </w:rPr>
      </w:pPr>
      <w:r w:rsidRPr="003B4189">
        <w:rPr>
          <w:rFonts w:ascii="Courier New" w:hAnsi="Courier New" w:cs="Courier New"/>
        </w:rPr>
        <w:t>A.  The legislative body, by ordinance, shall establish a board of adjustment, which shall consist of at least five but not more than seven members appointed by the legislative body in accordance with the ordinance, except that the ordinance may establish the legislative body as the board of adjustment.  The legislative body, by ordinance, may delegate to a hearing officer the authority to hear and decide on matters within the jurisdiction of the board of adjustment as provided by this section, except that the right of appeal from the decision of a hearing officer to the board of adjustment shall be preserved.</w:t>
      </w:r>
    </w:p>
    <w:p w14:paraId="63BA41CD" w14:textId="77777777" w:rsidR="00B85222" w:rsidRPr="003B4189" w:rsidRDefault="00B85222" w:rsidP="00B85222">
      <w:pPr>
        <w:pStyle w:val="P06-00"/>
        <w:rPr>
          <w:rFonts w:ascii="Courier New" w:hAnsi="Courier New" w:cs="Courier New"/>
        </w:rPr>
      </w:pPr>
      <w:r w:rsidRPr="003B4189">
        <w:rPr>
          <w:rFonts w:ascii="Courier New" w:hAnsi="Courier New" w:cs="Courier New"/>
        </w:rPr>
        <w:t>B.  The ordinance shall provide for public meetings of the board, for a chairperson with the power to administer oaths and take evidence, and that minutes of its proceedings showing the vote of each member and records of its examinations and other official actions be filed in the office of the board as a public record.</w:t>
      </w:r>
    </w:p>
    <w:p w14:paraId="7B7B42DD" w14:textId="77777777" w:rsidR="00B85222" w:rsidRPr="003B4189" w:rsidRDefault="00B85222" w:rsidP="00B85222">
      <w:pPr>
        <w:pStyle w:val="P06-00"/>
        <w:rPr>
          <w:rFonts w:ascii="Courier New" w:hAnsi="Courier New" w:cs="Courier New"/>
        </w:rPr>
      </w:pPr>
      <w:r w:rsidRPr="003B4189">
        <w:rPr>
          <w:rFonts w:ascii="Courier New" w:hAnsi="Courier New" w:cs="Courier New"/>
        </w:rPr>
        <w:t>C.  A board of adjustment shall hear and decide appeals from the decisions of the zoning administrator, shall exercise other powers as may be granted by the ordinance and shall adopt all rules and procedures necessary or convenient for the conduct of its business.</w:t>
      </w:r>
    </w:p>
    <w:p w14:paraId="42C11FFB" w14:textId="77777777" w:rsidR="00B85222" w:rsidRPr="003B4189" w:rsidRDefault="00B85222" w:rsidP="00B85222">
      <w:pPr>
        <w:pStyle w:val="P06-00"/>
        <w:rPr>
          <w:rFonts w:ascii="Courier New" w:hAnsi="Courier New" w:cs="Courier New"/>
        </w:rPr>
      </w:pPr>
      <w:r w:rsidRPr="003B4189">
        <w:rPr>
          <w:rFonts w:ascii="Courier New" w:hAnsi="Courier New" w:cs="Courier New"/>
        </w:rPr>
        <w:t>D.  Appeals to the board of adjustment may be taken by persons aggrieved or by any officer, department, board or bureau of the municipality affected by a decision of the zoning administrator, within a reasonable time, by filing with the zoning administrator and with the board a notice of appeal specifying the grounds of the appeal.  The zoning administrator shall immediately transmit all records pertaining to the action appealed from to the board.</w:t>
      </w:r>
    </w:p>
    <w:p w14:paraId="05F4B83A" w14:textId="77777777" w:rsidR="00B85222" w:rsidRPr="003B4189" w:rsidRDefault="00B85222" w:rsidP="00B85222">
      <w:pPr>
        <w:pStyle w:val="P06-00"/>
        <w:rPr>
          <w:rFonts w:ascii="Courier New" w:hAnsi="Courier New" w:cs="Courier New"/>
        </w:rPr>
      </w:pPr>
      <w:r w:rsidRPr="003B4189">
        <w:rPr>
          <w:rFonts w:ascii="Courier New" w:hAnsi="Courier New" w:cs="Courier New"/>
        </w:rPr>
        <w:t>E.  An appeal to the board stays all proceedings in the matter appealed from, unless the zoning administrator certifies to the board that, in the zoning administrator's opinion by the facts stated in the certificate, a stay would cause imminent peril to life or property.  On the certification proceedings shall not be stayed, except by restraining order granted by the board or by a court of record on application and notice to the zoning administrator.  Proceedings shall not be stayed if the appeal requests relief that has previously been denied by the board except pursuant to a special action in superior court as provided in subsection K of this section.</w:t>
      </w:r>
    </w:p>
    <w:p w14:paraId="184C4CF5" w14:textId="77777777" w:rsidR="00B85222" w:rsidRPr="003B4189" w:rsidRDefault="00B85222" w:rsidP="00B85222">
      <w:pPr>
        <w:pStyle w:val="P06-00"/>
        <w:rPr>
          <w:rFonts w:ascii="Courier New" w:hAnsi="Courier New" w:cs="Courier New"/>
        </w:rPr>
      </w:pPr>
      <w:r w:rsidRPr="003B4189">
        <w:rPr>
          <w:rFonts w:ascii="Courier New" w:hAnsi="Courier New" w:cs="Courier New"/>
        </w:rPr>
        <w:t>F.  The board shall fix a reasonable time for hearing the appeal, and shall give notice of hearing by both publication in a newspaper of general circulation in accordance with section 9</w:t>
      </w:r>
      <w:r w:rsidRPr="003B4189">
        <w:rPr>
          <w:rFonts w:ascii="Courier New" w:hAnsi="Courier New" w:cs="Courier New"/>
        </w:rPr>
        <w:noBreakHyphen/>
        <w:t>462.04 and posting the notice in conspicuous places close to the property affected.</w:t>
      </w:r>
    </w:p>
    <w:p w14:paraId="42311C36" w14:textId="77777777" w:rsidR="00B85222" w:rsidRPr="003B4189" w:rsidRDefault="00B85222" w:rsidP="00B85222">
      <w:pPr>
        <w:pStyle w:val="P06-00"/>
        <w:rPr>
          <w:rFonts w:ascii="Courier New" w:hAnsi="Courier New" w:cs="Courier New"/>
        </w:rPr>
      </w:pPr>
      <w:r w:rsidRPr="003B4189">
        <w:rPr>
          <w:rFonts w:ascii="Courier New" w:hAnsi="Courier New" w:cs="Courier New"/>
        </w:rPr>
        <w:t>G.  A board of adjustment shall:</w:t>
      </w:r>
    </w:p>
    <w:p w14:paraId="711408D9" w14:textId="77777777" w:rsidR="00B85222" w:rsidRPr="003B4189" w:rsidRDefault="00B85222" w:rsidP="00B85222">
      <w:pPr>
        <w:pStyle w:val="P06-00"/>
        <w:rPr>
          <w:rFonts w:ascii="Courier New" w:hAnsi="Courier New" w:cs="Courier New"/>
        </w:rPr>
      </w:pPr>
      <w:r w:rsidRPr="003B4189">
        <w:rPr>
          <w:rFonts w:ascii="Courier New" w:hAnsi="Courier New" w:cs="Courier New"/>
        </w:rPr>
        <w:t>1.  Hear and decide appeals in which it is alleged there is an error in an order, requirement or decision made by the zoning administrator in the enforcement of a zoning ordinance adopted pursuant to this article.</w:t>
      </w:r>
    </w:p>
    <w:p w14:paraId="28A466BE" w14:textId="1DA255D9" w:rsidR="00B85222" w:rsidRPr="003B4189" w:rsidRDefault="00B85222" w:rsidP="00B85222">
      <w:pPr>
        <w:pStyle w:val="P06-00"/>
        <w:rPr>
          <w:rFonts w:ascii="Courier New" w:hAnsi="Courier New" w:cs="Courier New"/>
        </w:rPr>
      </w:pPr>
      <w:r w:rsidRPr="003B4189">
        <w:rPr>
          <w:rFonts w:ascii="Courier New" w:hAnsi="Courier New" w:cs="Courier New"/>
        </w:rPr>
        <w:t>2.  Hear and decide appeals for variances from the terms of the zoning ordinance only if, because of special circumstances applicable to the property, including its size, shape, topography, location, or surroundings, the strict application of the zoning ordinance will deprive the property of privileges enjoyed by other property of the same classification in the same zoning district.  Any variance granted is subject to conditions as will assure that the adjustment authorized shall not constitute a grant of special privileges inconsistent with the limitations on other properties in the vicinity and zone in which the property is located.</w:t>
      </w:r>
    </w:p>
    <w:p w14:paraId="46064EE1" w14:textId="77777777" w:rsidR="00B85222" w:rsidRPr="003B4189" w:rsidRDefault="00B85222" w:rsidP="00B85222">
      <w:pPr>
        <w:pStyle w:val="P06-00"/>
        <w:rPr>
          <w:rFonts w:ascii="Courier New" w:hAnsi="Courier New" w:cs="Courier New"/>
        </w:rPr>
      </w:pPr>
      <w:r w:rsidRPr="003B4189">
        <w:rPr>
          <w:rFonts w:ascii="Courier New" w:hAnsi="Courier New" w:cs="Courier New"/>
        </w:rPr>
        <w:t>3.  Reverse or affirm, in whole or in part, or modify the order, requirement or decision of the zoning administrator appealed from, and make the order, requirement, decision or determination as necessary.</w:t>
      </w:r>
    </w:p>
    <w:p w14:paraId="7B0CEEFE" w14:textId="77777777" w:rsidR="00B85222" w:rsidRPr="003B4189" w:rsidRDefault="00B85222" w:rsidP="00B85222">
      <w:pPr>
        <w:pStyle w:val="P06-00"/>
        <w:rPr>
          <w:rFonts w:ascii="Courier New" w:hAnsi="Courier New" w:cs="Courier New"/>
        </w:rPr>
      </w:pPr>
      <w:r w:rsidRPr="003B4189">
        <w:rPr>
          <w:rFonts w:ascii="Courier New" w:hAnsi="Courier New" w:cs="Courier New"/>
        </w:rPr>
        <w:t>H.  A board of adjustment may not:</w:t>
      </w:r>
    </w:p>
    <w:p w14:paraId="3A397DA3" w14:textId="77777777" w:rsidR="00B85222" w:rsidRPr="003B4189" w:rsidRDefault="00B85222" w:rsidP="00B85222">
      <w:pPr>
        <w:pStyle w:val="P06-00"/>
        <w:rPr>
          <w:rFonts w:ascii="Courier New" w:hAnsi="Courier New" w:cs="Courier New"/>
        </w:rPr>
      </w:pPr>
      <w:r w:rsidRPr="003B4189">
        <w:rPr>
          <w:rFonts w:ascii="Courier New" w:hAnsi="Courier New" w:cs="Courier New"/>
        </w:rPr>
        <w:t>1.  Make any changes in the uses permitted in any zoning classification or zoning district, or make any changes in the terms of the zoning ordinance provided the restriction in this paragraph shall not affect the authority to grant variances pursuant to this article.</w:t>
      </w:r>
    </w:p>
    <w:p w14:paraId="4A959754" w14:textId="77777777" w:rsidR="00B85222" w:rsidRPr="003B4189" w:rsidRDefault="00B85222" w:rsidP="00B85222">
      <w:pPr>
        <w:pStyle w:val="P06-00"/>
        <w:rPr>
          <w:rFonts w:ascii="Courier New" w:hAnsi="Courier New" w:cs="Courier New"/>
        </w:rPr>
      </w:pPr>
      <w:r w:rsidRPr="003B4189">
        <w:rPr>
          <w:rFonts w:ascii="Courier New" w:hAnsi="Courier New" w:cs="Courier New"/>
        </w:rPr>
        <w:t>2.  Grant a variance if the special circumstances applicable to the property are self</w:t>
      </w:r>
      <w:r w:rsidRPr="003B4189">
        <w:rPr>
          <w:rFonts w:ascii="Courier New" w:hAnsi="Courier New" w:cs="Courier New"/>
        </w:rPr>
        <w:noBreakHyphen/>
        <w:t>imposed by the property owner.</w:t>
      </w:r>
    </w:p>
    <w:p w14:paraId="67DB456F" w14:textId="77777777" w:rsidR="00B85222" w:rsidRPr="003B4189" w:rsidRDefault="00B85222" w:rsidP="00B85222">
      <w:pPr>
        <w:pStyle w:val="P06-00"/>
        <w:rPr>
          <w:rFonts w:ascii="Courier New" w:hAnsi="Courier New" w:cs="Courier New"/>
        </w:rPr>
      </w:pPr>
      <w:r w:rsidRPr="003B4189">
        <w:rPr>
          <w:rFonts w:ascii="Courier New" w:hAnsi="Courier New" w:cs="Courier New"/>
        </w:rPr>
        <w:t>I.  If the legislative body is established as the board of adjustment, it shall exercise all of the functions and duties of the board of adjustment in the same manner and to the same effect as provided in this section.</w:t>
      </w:r>
    </w:p>
    <w:p w14:paraId="62039DF2" w14:textId="3A64ADDA" w:rsidR="00B85222" w:rsidRPr="003B4189" w:rsidRDefault="00B85222" w:rsidP="00B85222">
      <w:pPr>
        <w:pStyle w:val="P06-00"/>
        <w:rPr>
          <w:rFonts w:ascii="Courier New" w:hAnsi="Courier New" w:cs="Courier New"/>
        </w:rPr>
      </w:pPr>
      <w:r w:rsidRPr="003B4189">
        <w:rPr>
          <w:rFonts w:ascii="Courier New" w:hAnsi="Courier New" w:cs="Courier New"/>
        </w:rPr>
        <w:t xml:space="preserve">J.  In a municipality with a population of more than one hundred thousand persons, the legislative body, by ordinance, may provide that a person aggrieved by a decision of the board, a taxpayer who owns or leases the adjacent property or a property within three hundred feet from the boundary of the immediately adjacent property or an officer or a department of the municipality affected by a decision of the board, at any time within fifteen days after the board has rendered its decision, may file an appeal with the clerk of the legislative body.  The legislative body shall hear the appeal in accordance with procedures adopted by the legislative body and may affirm or reverse, in whole or in part, or modify the board's decision. </w:t>
      </w:r>
    </w:p>
    <w:p w14:paraId="3FCF38F6" w14:textId="7CAFCA37" w:rsidR="00B85222" w:rsidRPr="003B4189" w:rsidRDefault="00B85222" w:rsidP="00B85222">
      <w:pPr>
        <w:pStyle w:val="P06-00"/>
        <w:rPr>
          <w:rFonts w:ascii="Courier New" w:hAnsi="Courier New" w:cs="Courier New"/>
        </w:rPr>
      </w:pPr>
      <w:r w:rsidRPr="003B4189">
        <w:rPr>
          <w:rFonts w:ascii="Courier New" w:hAnsi="Courier New" w:cs="Courier New"/>
        </w:rPr>
        <w:t>K.  A person aggrieved by a decision of the legislative body or board, a taxpayer who owns or leases the adjacent property or a property within three hundred feet from the boundary of the immediately adjacent property or an officer or a department of the municipality affected by a decision of the legislative body or board, at any time within thirty days after the board, or the legislative body, if the board decision was appealed pursuant to subsection J of this section, has rendered its decision, may file a complaint for special action in the superior court to review the legislative body or board decision.  Filing the complaint does not stay proceedings on the decision sought to be reviewed, but the court may, on application, grant a stay and on final hearing may affirm or reverse, in whole or in part, or modify the decision reviewed.</w:t>
      </w:r>
    </w:p>
    <w:p w14:paraId="3AEBFAD7" w14:textId="35F8422D" w:rsidR="00F540AD" w:rsidRPr="003B4189" w:rsidRDefault="00B85222" w:rsidP="00B85222">
      <w:pPr>
        <w:pStyle w:val="P06-00"/>
        <w:rPr>
          <w:rFonts w:ascii="Courier New" w:hAnsi="Courier New" w:cs="Courier New"/>
        </w:rPr>
      </w:pPr>
      <w:r w:rsidRPr="003B4189">
        <w:rPr>
          <w:rFonts w:ascii="Courier New" w:hAnsi="Courier New" w:cs="Courier New"/>
        </w:rPr>
        <w:t>L.  A member of the board of adjustment shall disclose whether the member has been a board member or officer of any entity that appears before the board of adjustment.</w:t>
      </w:r>
      <w:r w:rsidR="0077214E" w:rsidRPr="003B4189">
        <w:rPr>
          <w:rFonts w:ascii="Courier New" w:hAnsi="Courier New" w:cs="Courier New"/>
        </w:rPr>
        <w:t xml:space="preserve"> </w:t>
      </w:r>
      <w:r w:rsidRPr="003B4189">
        <w:rPr>
          <w:rFonts w:ascii="Courier New" w:hAnsi="Courier New" w:cs="Courier New"/>
        </w:rPr>
        <w:t xml:space="preserve"> A member of the board of adjustment is disqualified from participating in any matter that involves an entity of which </w:t>
      </w:r>
      <w:r w:rsidR="0077214E" w:rsidRPr="003B4189">
        <w:rPr>
          <w:rFonts w:ascii="Courier New" w:hAnsi="Courier New" w:cs="Courier New"/>
        </w:rPr>
        <w:t>the</w:t>
      </w:r>
      <w:r w:rsidRPr="003B4189">
        <w:rPr>
          <w:rFonts w:ascii="Courier New" w:hAnsi="Courier New" w:cs="Courier New"/>
        </w:rPr>
        <w:t xml:space="preserve"> member of the board of adjustment served as a board member or officer in the five years preceding the date of the hearing that is before the board of adjustment. </w:t>
      </w:r>
      <w:r w:rsidRPr="003B4189">
        <w:rPr>
          <w:rFonts w:ascii="Courier New" w:hAnsi="Courier New" w:cs="Courier New"/>
        </w:rPr>
        <w:fldChar w:fldCharType="begin"/>
      </w:r>
      <w:r w:rsidRPr="003B4189">
        <w:rPr>
          <w:rFonts w:ascii="Courier New" w:hAnsi="Courier New" w:cs="Courier New"/>
        </w:rPr>
        <w:instrText xml:space="preserve"> COMMENTS END_STATUTE \* MERGEFORMAT </w:instrText>
      </w:r>
      <w:r w:rsidRPr="003B4189">
        <w:rPr>
          <w:rFonts w:ascii="Courier New" w:hAnsi="Courier New" w:cs="Courier New"/>
        </w:rPr>
        <w:fldChar w:fldCharType="separate"/>
      </w:r>
      <w:r w:rsidRPr="003B4189">
        <w:rPr>
          <w:rFonts w:ascii="Courier New" w:hAnsi="Courier New" w:cs="Courier New"/>
          <w:vanish/>
        </w:rPr>
        <w:t>END_STATUTE</w:t>
      </w:r>
      <w:r w:rsidRPr="003B4189">
        <w:rPr>
          <w:rFonts w:ascii="Courier New" w:hAnsi="Courier New" w:cs="Courier New"/>
        </w:rPr>
        <w:fldChar w:fldCharType="end"/>
      </w:r>
    </w:p>
    <w:sectPr w:rsidR="00F540AD" w:rsidRPr="003B4189" w:rsidSect="00B85222">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8BD06" w14:textId="77777777" w:rsidR="00813231" w:rsidRDefault="00813231">
      <w:r>
        <w:separator/>
      </w:r>
    </w:p>
  </w:endnote>
  <w:endnote w:type="continuationSeparator" w:id="0">
    <w:p w14:paraId="2E1DE21D" w14:textId="77777777" w:rsidR="00813231" w:rsidRDefault="008132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53373" w14:textId="77777777" w:rsidR="00813231" w:rsidRDefault="00813231">
      <w:r>
        <w:separator/>
      </w:r>
    </w:p>
  </w:footnote>
  <w:footnote w:type="continuationSeparator" w:id="0">
    <w:p w14:paraId="274F3C9B" w14:textId="77777777" w:rsidR="00813231" w:rsidRDefault="008132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391347446">
    <w:abstractNumId w:val="8"/>
  </w:num>
  <w:num w:numId="2" w16cid:durableId="223414502">
    <w:abstractNumId w:val="8"/>
  </w:num>
  <w:num w:numId="3" w16cid:durableId="2063213449">
    <w:abstractNumId w:val="7"/>
  </w:num>
  <w:num w:numId="4" w16cid:durableId="2020152502">
    <w:abstractNumId w:val="7"/>
  </w:num>
  <w:num w:numId="5" w16cid:durableId="755438984">
    <w:abstractNumId w:val="10"/>
  </w:num>
  <w:num w:numId="6" w16cid:durableId="113714414">
    <w:abstractNumId w:val="11"/>
  </w:num>
  <w:num w:numId="7" w16cid:durableId="1658683087">
    <w:abstractNumId w:val="12"/>
  </w:num>
  <w:num w:numId="8" w16cid:durableId="594441098">
    <w:abstractNumId w:val="9"/>
  </w:num>
  <w:num w:numId="9" w16cid:durableId="107741702">
    <w:abstractNumId w:val="6"/>
  </w:num>
  <w:num w:numId="10" w16cid:durableId="554238643">
    <w:abstractNumId w:val="5"/>
  </w:num>
  <w:num w:numId="11" w16cid:durableId="1708725480">
    <w:abstractNumId w:val="4"/>
  </w:num>
  <w:num w:numId="12" w16cid:durableId="1548571235">
    <w:abstractNumId w:val="3"/>
  </w:num>
  <w:num w:numId="13" w16cid:durableId="626158653">
    <w:abstractNumId w:val="2"/>
  </w:num>
  <w:num w:numId="14" w16cid:durableId="1332563440">
    <w:abstractNumId w:val="1"/>
  </w:num>
  <w:num w:numId="15" w16cid:durableId="1808268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222"/>
    <w:rsid w:val="00010503"/>
    <w:rsid w:val="00033AE7"/>
    <w:rsid w:val="00246EAA"/>
    <w:rsid w:val="003B4189"/>
    <w:rsid w:val="004D60B6"/>
    <w:rsid w:val="0077214E"/>
    <w:rsid w:val="00813231"/>
    <w:rsid w:val="00B85222"/>
    <w:rsid w:val="00E41B6D"/>
    <w:rsid w:val="00E623A6"/>
    <w:rsid w:val="00F540AD"/>
    <w:rsid w:val="00F703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BB8CF3"/>
  <w15:chartTrackingRefBased/>
  <w15:docId w15:val="{52D42C51-F202-4445-B11D-9C98DB570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B85222"/>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1098</Words>
  <Characters>5469</Characters>
  <Application>Microsoft Office Word</Application>
  <DocSecurity>0</DocSecurity>
  <Lines>101</Lines>
  <Paragraphs>22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6545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9-462.06; Board of adjustment; duties; appeals; conflict of interest; disclosure; disqualification</dc:title>
  <dc:subject>Board of adjustment; duties; appeals; conflict of interest; disclosure; disqualification</dc:subject>
  <dc:creator>Arizona Legislative Council</dc:creator>
  <cp:keywords/>
  <dc:description>0114.docx - 572R - 2026</dc:description>
  <cp:lastModifiedBy>dbupdate</cp:lastModifiedBy>
  <cp:revision>2</cp:revision>
  <dcterms:created xsi:type="dcterms:W3CDTF">2026-09-08T22:03:00Z</dcterms:created>
  <dcterms:modified xsi:type="dcterms:W3CDTF">2026-09-08T22:03:00Z</dcterms:modified>
</cp:coreProperties>
</file>