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8A37" w14:textId="77777777" w:rsidR="00D649BD" w:rsidRPr="00A01879" w:rsidRDefault="00D649BD" w:rsidP="00D649BD">
      <w:pPr>
        <w:pStyle w:val="SEC06-16"/>
        <w:rPr>
          <w:rFonts w:ascii="Courier New" w:hAnsi="Courier New" w:cs="Courier New"/>
        </w:rPr>
      </w:pPr>
      <w:r w:rsidRPr="00A01879">
        <w:rPr>
          <w:rFonts w:ascii="Courier New" w:hAnsi="Courier New" w:cs="Courier New"/>
        </w:rPr>
        <w:fldChar w:fldCharType="begin"/>
      </w:r>
      <w:r w:rsidRPr="00A01879">
        <w:rPr>
          <w:rFonts w:ascii="Courier New" w:hAnsi="Courier New" w:cs="Courier New"/>
        </w:rPr>
        <w:instrText xml:space="preserve"> COMMENTS START_STATUTE \* MERGEFORMAT </w:instrText>
      </w:r>
      <w:r w:rsidRPr="00A01879">
        <w:rPr>
          <w:rFonts w:ascii="Courier New" w:hAnsi="Courier New" w:cs="Courier New"/>
        </w:rPr>
        <w:fldChar w:fldCharType="separate"/>
      </w:r>
      <w:r w:rsidRPr="00A01879">
        <w:rPr>
          <w:rFonts w:ascii="Courier New" w:hAnsi="Courier New" w:cs="Courier New"/>
          <w:vanish/>
        </w:rPr>
        <w:t>START_STATUTE</w:t>
      </w:r>
      <w:r w:rsidRPr="00A01879">
        <w:rPr>
          <w:rFonts w:ascii="Courier New" w:hAnsi="Courier New" w:cs="Courier New"/>
        </w:rPr>
        <w:fldChar w:fldCharType="end"/>
      </w:r>
      <w:r w:rsidRPr="00A01879">
        <w:rPr>
          <w:rStyle w:val="SNUM"/>
          <w:rFonts w:ascii="Courier New" w:hAnsi="Courier New" w:cs="Courier New"/>
        </w:rPr>
        <w:t>8-831.</w:t>
      </w:r>
      <w:r w:rsidRPr="00A01879">
        <w:rPr>
          <w:rFonts w:ascii="Courier New" w:hAnsi="Courier New" w:cs="Courier New"/>
        </w:rPr>
        <w:t>  </w:t>
      </w:r>
      <w:r w:rsidRPr="00A01879">
        <w:rPr>
          <w:rStyle w:val="SECHEAD"/>
          <w:rFonts w:ascii="Courier New" w:hAnsi="Courier New" w:cs="Courier New"/>
        </w:rPr>
        <w:t>Parent's blindness; burden of proof; specific written findings; definitions</w:t>
      </w:r>
    </w:p>
    <w:p w14:paraId="20C72E6F" w14:textId="77777777" w:rsidR="00D649BD" w:rsidRPr="00A01879" w:rsidRDefault="00D649BD" w:rsidP="00D649BD">
      <w:pPr>
        <w:pStyle w:val="P06-00"/>
        <w:rPr>
          <w:rFonts w:ascii="Courier New" w:hAnsi="Courier New" w:cs="Courier New"/>
        </w:rPr>
      </w:pPr>
      <w:r w:rsidRPr="00A01879">
        <w:rPr>
          <w:rFonts w:ascii="Courier New" w:hAnsi="Courier New" w:cs="Courier New"/>
        </w:rPr>
        <w:t xml:space="preserve">A.  A court may not do either of the following: </w:t>
      </w:r>
    </w:p>
    <w:p w14:paraId="144D129F" w14:textId="77777777" w:rsidR="00D649BD" w:rsidRPr="00A01879" w:rsidRDefault="00D649BD" w:rsidP="00D649BD">
      <w:pPr>
        <w:pStyle w:val="P06-00"/>
        <w:rPr>
          <w:rFonts w:ascii="Courier New" w:hAnsi="Courier New" w:cs="Courier New"/>
        </w:rPr>
      </w:pPr>
      <w:r w:rsidRPr="00A01879">
        <w:rPr>
          <w:rFonts w:ascii="Courier New" w:hAnsi="Courier New" w:cs="Courier New"/>
        </w:rPr>
        <w:t>1.  Authorize the removal of a child from the child's home based on the blindness of the child's parent, if it is otherwise in the best interests of the child to remain in the child's home.</w:t>
      </w:r>
    </w:p>
    <w:p w14:paraId="6BD01D60" w14:textId="77777777" w:rsidR="00D649BD" w:rsidRPr="00A01879" w:rsidRDefault="00D649BD" w:rsidP="00D649BD">
      <w:pPr>
        <w:pStyle w:val="P06-00"/>
        <w:rPr>
          <w:rFonts w:ascii="Courier New" w:hAnsi="Courier New" w:cs="Courier New"/>
        </w:rPr>
      </w:pPr>
      <w:r w:rsidRPr="00A01879">
        <w:rPr>
          <w:rFonts w:ascii="Courier New" w:hAnsi="Courier New" w:cs="Courier New"/>
        </w:rPr>
        <w:t>2.  Refuse to allow the visitation by or reunification of a parent with a child based on the blindness of the parent, if the visitation or reunification is otherwise in the best interests of the child.</w:t>
      </w:r>
    </w:p>
    <w:p w14:paraId="2A03CDE2" w14:textId="77777777" w:rsidR="00D649BD" w:rsidRPr="00A01879" w:rsidRDefault="00D649BD" w:rsidP="00D649BD">
      <w:pPr>
        <w:pStyle w:val="P06-00"/>
        <w:rPr>
          <w:rFonts w:ascii="Courier New" w:hAnsi="Courier New" w:cs="Courier New"/>
        </w:rPr>
      </w:pPr>
      <w:r w:rsidRPr="00A01879">
        <w:rPr>
          <w:rFonts w:ascii="Courier New" w:hAnsi="Courier New" w:cs="Courier New"/>
        </w:rPr>
        <w:t>B.  If a parent's blindness is alleged to have a detrimental impact on a child, the party who raises the allegation has the burden of proving by clear and convincing evidence that the parent's behavior endangers or is likely to endanger the health, safety or welfare of the child.</w:t>
      </w:r>
    </w:p>
    <w:p w14:paraId="6EFE210E" w14:textId="77777777" w:rsidR="00D649BD" w:rsidRPr="00A01879" w:rsidRDefault="00D649BD" w:rsidP="00D649BD">
      <w:pPr>
        <w:pStyle w:val="P06-00"/>
        <w:rPr>
          <w:rFonts w:ascii="Courier New" w:hAnsi="Courier New" w:cs="Courier New"/>
        </w:rPr>
      </w:pPr>
      <w:r w:rsidRPr="00A01879">
        <w:rPr>
          <w:rFonts w:ascii="Courier New" w:hAnsi="Courier New" w:cs="Courier New"/>
        </w:rPr>
        <w:t xml:space="preserve">C.  If the court grants removal of the child or denies or limits the parent's visitation or reunification with the child, the court shall make specific written findings that state the basis of the </w:t>
      </w:r>
      <w:r w:rsidR="008172F2" w:rsidRPr="00A01879">
        <w:rPr>
          <w:rFonts w:ascii="Courier New" w:hAnsi="Courier New" w:cs="Courier New"/>
        </w:rPr>
        <w:t>r</w:t>
      </w:r>
      <w:r w:rsidRPr="00A01879">
        <w:rPr>
          <w:rFonts w:ascii="Courier New" w:hAnsi="Courier New" w:cs="Courier New"/>
        </w:rPr>
        <w:t>emoval, denial or limitation.</w:t>
      </w:r>
    </w:p>
    <w:p w14:paraId="2646FAA4" w14:textId="77777777" w:rsidR="00D649BD" w:rsidRPr="00A01879" w:rsidRDefault="00D649BD" w:rsidP="00D649BD">
      <w:pPr>
        <w:pStyle w:val="P06-00"/>
        <w:rPr>
          <w:rFonts w:ascii="Courier New" w:hAnsi="Courier New" w:cs="Courier New"/>
        </w:rPr>
      </w:pPr>
      <w:r w:rsidRPr="00A01879">
        <w:rPr>
          <w:rFonts w:ascii="Courier New" w:hAnsi="Courier New" w:cs="Courier New"/>
        </w:rPr>
        <w:t>D.  For the purposes of this section:</w:t>
      </w:r>
    </w:p>
    <w:p w14:paraId="0C0A366E" w14:textId="77777777" w:rsidR="00D649BD" w:rsidRPr="00A01879" w:rsidRDefault="00D649BD" w:rsidP="00D649BD">
      <w:pPr>
        <w:pStyle w:val="P06-00"/>
        <w:rPr>
          <w:rFonts w:ascii="Courier New" w:hAnsi="Courier New" w:cs="Courier New"/>
        </w:rPr>
      </w:pPr>
      <w:r w:rsidRPr="00A01879">
        <w:rPr>
          <w:rFonts w:ascii="Courier New" w:hAnsi="Courier New" w:cs="Courier New"/>
        </w:rPr>
        <w:t>1.  "Blindness" means having either of the following:</w:t>
      </w:r>
    </w:p>
    <w:p w14:paraId="7ED6CD0F" w14:textId="77777777" w:rsidR="00D649BD" w:rsidRPr="00A01879" w:rsidRDefault="00D649BD" w:rsidP="00D649BD">
      <w:pPr>
        <w:pStyle w:val="P06-00"/>
        <w:rPr>
          <w:rFonts w:ascii="Courier New" w:hAnsi="Courier New" w:cs="Courier New"/>
        </w:rPr>
      </w:pPr>
      <w:r w:rsidRPr="00A01879">
        <w:rPr>
          <w:rFonts w:ascii="Courier New" w:hAnsi="Courier New" w:cs="Courier New"/>
        </w:rPr>
        <w:t>(a)  A central visual acuity of 20/200 or less in the better eye with the use of a correcting lens.</w:t>
      </w:r>
    </w:p>
    <w:p w14:paraId="1185B402" w14:textId="77777777" w:rsidR="00D649BD" w:rsidRPr="00A01879" w:rsidRDefault="00D649BD" w:rsidP="00D649BD">
      <w:pPr>
        <w:pStyle w:val="P06-00"/>
        <w:rPr>
          <w:rFonts w:ascii="Courier New" w:hAnsi="Courier New" w:cs="Courier New"/>
        </w:rPr>
      </w:pPr>
      <w:r w:rsidRPr="00A01879">
        <w:rPr>
          <w:rFonts w:ascii="Courier New" w:hAnsi="Courier New" w:cs="Courier New"/>
        </w:rPr>
        <w:t>(b)  A degenerative condition that reasonably can be expected to result in a central visual acuity of 20/200 or less in the better eye with the use of a correcting lens.</w:t>
      </w:r>
    </w:p>
    <w:p w14:paraId="5157786F" w14:textId="77777777" w:rsidR="00F540AD" w:rsidRPr="00A01879" w:rsidRDefault="00D649BD" w:rsidP="00D649BD">
      <w:pPr>
        <w:pStyle w:val="P06-00"/>
        <w:rPr>
          <w:rFonts w:ascii="Courier New" w:hAnsi="Courier New" w:cs="Courier New"/>
        </w:rPr>
      </w:pPr>
      <w:r w:rsidRPr="00A01879">
        <w:rPr>
          <w:rFonts w:ascii="Courier New" w:hAnsi="Courier New" w:cs="Courier New"/>
        </w:rPr>
        <w:t xml:space="preserve">2.  "Central visual acuity of 20/200 or less" includes having a limitation in the field of vision so that the widest diameter of the visual field subtends an angle of not more than twenty degrees. </w:t>
      </w:r>
      <w:r w:rsidRPr="00A01879">
        <w:rPr>
          <w:rFonts w:ascii="Courier New" w:hAnsi="Courier New" w:cs="Courier New"/>
        </w:rPr>
        <w:fldChar w:fldCharType="begin"/>
      </w:r>
      <w:r w:rsidRPr="00A01879">
        <w:rPr>
          <w:rFonts w:ascii="Courier New" w:hAnsi="Courier New" w:cs="Courier New"/>
        </w:rPr>
        <w:instrText xml:space="preserve"> COMMENTS END_STATUTE \* MERGEFORMAT </w:instrText>
      </w:r>
      <w:r w:rsidRPr="00A01879">
        <w:rPr>
          <w:rFonts w:ascii="Courier New" w:hAnsi="Courier New" w:cs="Courier New"/>
        </w:rPr>
        <w:fldChar w:fldCharType="separate"/>
      </w:r>
      <w:r w:rsidRPr="00A01879">
        <w:rPr>
          <w:rFonts w:ascii="Courier New" w:hAnsi="Courier New" w:cs="Courier New"/>
          <w:vanish/>
        </w:rPr>
        <w:t>END_STATUTE</w:t>
      </w:r>
      <w:r w:rsidRPr="00A01879">
        <w:rPr>
          <w:rFonts w:ascii="Courier New" w:hAnsi="Courier New" w:cs="Courier New"/>
        </w:rPr>
        <w:fldChar w:fldCharType="end"/>
      </w:r>
    </w:p>
    <w:sectPr w:rsidR="00F540AD" w:rsidRPr="00A01879" w:rsidSect="00D649BD">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79E3" w14:textId="77777777" w:rsidR="00D649BD" w:rsidRDefault="00D649BD">
      <w:r>
        <w:separator/>
      </w:r>
    </w:p>
  </w:endnote>
  <w:endnote w:type="continuationSeparator" w:id="0">
    <w:p w14:paraId="168FD2EA" w14:textId="77777777" w:rsidR="00D649BD" w:rsidRDefault="00D6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0DA6" w14:textId="77777777" w:rsidR="00D649BD" w:rsidRDefault="00D649BD">
      <w:r>
        <w:separator/>
      </w:r>
    </w:p>
  </w:footnote>
  <w:footnote w:type="continuationSeparator" w:id="0">
    <w:p w14:paraId="3483675D" w14:textId="77777777" w:rsidR="00D649BD" w:rsidRDefault="00D64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BD"/>
    <w:rsid w:val="008172F2"/>
    <w:rsid w:val="00A01879"/>
    <w:rsid w:val="00D649BD"/>
    <w:rsid w:val="00E41B6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8CEF0"/>
  <w15:chartTrackingRefBased/>
  <w15:docId w15:val="{76536D59-EE96-4F2C-AE23-A488E6C3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D649BD"/>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301</Words>
  <Characters>1399</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8-831; Parent's blindness; burden of proof; specific written findings; definitions_x000d_</vt:lpstr>
    </vt:vector>
  </TitlesOfParts>
  <Company>LCS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8-831; Parent's blindness; burden of proof; specific written findings; definitions</dc:title>
  <dc:subject>Parent's blindness; burden of proof; specific written findings; definitions</dc:subject>
  <dc:creator>Arizona Legislative Council</dc:creator>
  <cp:keywords/>
  <dc:description>0054.docx - 532R - 2018</dc:description>
  <cp:lastModifiedBy>dbupdate</cp:lastModifiedBy>
  <cp:revision>2</cp:revision>
  <dcterms:created xsi:type="dcterms:W3CDTF">2023-09-14T00:24:00Z</dcterms:created>
  <dcterms:modified xsi:type="dcterms:W3CDTF">2023-09-14T00:24:00Z</dcterms:modified>
</cp:coreProperties>
</file>