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4796" w14:textId="77777777" w:rsidR="00677012" w:rsidRPr="00BC785E" w:rsidRDefault="00677012" w:rsidP="00677012">
      <w:pPr>
        <w:pStyle w:val="P06-00"/>
        <w:rPr>
          <w:rFonts w:ascii="Courier New" w:hAnsi="Courier New" w:cs="Courier New"/>
        </w:rPr>
      </w:pPr>
      <w:r w:rsidRPr="00BC785E">
        <w:rPr>
          <w:rFonts w:ascii="Courier New" w:hAnsi="Courier New" w:cs="Courier New"/>
        </w:rPr>
        <w:fldChar w:fldCharType="begin"/>
      </w:r>
      <w:r w:rsidRPr="00BC785E">
        <w:rPr>
          <w:rFonts w:ascii="Courier New" w:hAnsi="Courier New" w:cs="Courier New"/>
        </w:rPr>
        <w:instrText xml:space="preserve"> COMMENTS START_STATUTE \* MERGEFORMAT </w:instrText>
      </w:r>
      <w:r w:rsidRPr="00BC785E">
        <w:rPr>
          <w:rFonts w:ascii="Courier New" w:hAnsi="Courier New" w:cs="Courier New"/>
        </w:rPr>
        <w:fldChar w:fldCharType="separate"/>
      </w:r>
      <w:r w:rsidRPr="00BC785E">
        <w:rPr>
          <w:rFonts w:ascii="Courier New" w:hAnsi="Courier New" w:cs="Courier New"/>
          <w:vanish/>
        </w:rPr>
        <w:t>START_STATUTE</w:t>
      </w:r>
      <w:r w:rsidRPr="00BC785E">
        <w:rPr>
          <w:rFonts w:ascii="Courier New" w:hAnsi="Courier New" w:cs="Courier New"/>
        </w:rPr>
        <w:fldChar w:fldCharType="end"/>
      </w:r>
      <w:r w:rsidRPr="00BC785E">
        <w:rPr>
          <w:rStyle w:val="SNUM"/>
          <w:rFonts w:ascii="Courier New" w:hAnsi="Courier New" w:cs="Courier New"/>
        </w:rPr>
        <w:t>8-534</w:t>
      </w:r>
      <w:r w:rsidRPr="00BC785E">
        <w:rPr>
          <w:rFonts w:ascii="Courier New" w:hAnsi="Courier New" w:cs="Courier New"/>
        </w:rPr>
        <w:t>.  </w:t>
      </w:r>
      <w:r w:rsidRPr="00BC785E">
        <w:rPr>
          <w:rStyle w:val="SECHEAD"/>
          <w:rFonts w:ascii="Courier New" w:hAnsi="Courier New" w:cs="Courier New"/>
        </w:rPr>
        <w:t>Contents of petition</w:t>
      </w:r>
    </w:p>
    <w:p w14:paraId="67FD3788" w14:textId="77777777" w:rsidR="00677012" w:rsidRPr="00BC785E" w:rsidRDefault="00677012" w:rsidP="00677012">
      <w:pPr>
        <w:pStyle w:val="P06-00"/>
        <w:rPr>
          <w:rFonts w:ascii="Courier New" w:hAnsi="Courier New" w:cs="Courier New"/>
        </w:rPr>
      </w:pPr>
      <w:r w:rsidRPr="00BC785E">
        <w:rPr>
          <w:rFonts w:ascii="Courier New" w:hAnsi="Courier New" w:cs="Courier New"/>
        </w:rPr>
        <w:t>A.  The petition for the termination of the parent</w:t>
      </w:r>
      <w:r w:rsidRPr="00BC785E">
        <w:rPr>
          <w:rFonts w:ascii="Courier New" w:hAnsi="Courier New" w:cs="Courier New"/>
        </w:rPr>
        <w:noBreakHyphen/>
        <w:t>child relationship filed pursuant to this article shall include, to the best information or belief of the petitioner:</w:t>
      </w:r>
    </w:p>
    <w:p w14:paraId="784847ED" w14:textId="77777777" w:rsidR="00677012" w:rsidRPr="00BC785E" w:rsidRDefault="00677012" w:rsidP="00677012">
      <w:pPr>
        <w:pStyle w:val="P06-00"/>
        <w:rPr>
          <w:rFonts w:ascii="Courier New" w:hAnsi="Courier New" w:cs="Courier New"/>
        </w:rPr>
      </w:pPr>
      <w:r w:rsidRPr="00BC785E">
        <w:rPr>
          <w:rFonts w:ascii="Courier New" w:hAnsi="Courier New" w:cs="Courier New"/>
        </w:rPr>
        <w:t>1.  The name and place of residence of the petitioner.</w:t>
      </w:r>
    </w:p>
    <w:p w14:paraId="07FC420B" w14:textId="77777777" w:rsidR="00677012" w:rsidRPr="00BC785E" w:rsidRDefault="00677012" w:rsidP="00677012">
      <w:pPr>
        <w:pStyle w:val="P06-00"/>
        <w:rPr>
          <w:rFonts w:ascii="Courier New" w:hAnsi="Courier New" w:cs="Courier New"/>
        </w:rPr>
      </w:pPr>
      <w:r w:rsidRPr="00BC785E">
        <w:rPr>
          <w:rFonts w:ascii="Courier New" w:hAnsi="Courier New" w:cs="Courier New"/>
        </w:rPr>
        <w:t>2.  The name, sex, date and place of birth and residence of the child.</w:t>
      </w:r>
    </w:p>
    <w:p w14:paraId="737E45AF" w14:textId="77777777" w:rsidR="00677012" w:rsidRPr="00BC785E" w:rsidRDefault="00677012" w:rsidP="00677012">
      <w:pPr>
        <w:pStyle w:val="P06-00"/>
        <w:rPr>
          <w:rFonts w:ascii="Courier New" w:hAnsi="Courier New" w:cs="Courier New"/>
        </w:rPr>
      </w:pPr>
      <w:r w:rsidRPr="00BC785E">
        <w:rPr>
          <w:rFonts w:ascii="Courier New" w:hAnsi="Courier New" w:cs="Courier New"/>
        </w:rPr>
        <w:t>3.  The basis for the court's jurisdiction.</w:t>
      </w:r>
    </w:p>
    <w:p w14:paraId="4E44326D" w14:textId="77777777" w:rsidR="00677012" w:rsidRPr="00BC785E" w:rsidRDefault="00677012" w:rsidP="00677012">
      <w:pPr>
        <w:pStyle w:val="P06-00"/>
        <w:rPr>
          <w:rFonts w:ascii="Courier New" w:hAnsi="Courier New" w:cs="Courier New"/>
        </w:rPr>
      </w:pPr>
      <w:r w:rsidRPr="00BC785E">
        <w:rPr>
          <w:rFonts w:ascii="Courier New" w:hAnsi="Courier New" w:cs="Courier New"/>
        </w:rPr>
        <w:t>4.  The relationship of the petitioner to the child or the fact that no relationship exists.</w:t>
      </w:r>
    </w:p>
    <w:p w14:paraId="294F5026" w14:textId="77777777" w:rsidR="00677012" w:rsidRPr="00BC785E" w:rsidRDefault="00677012" w:rsidP="00677012">
      <w:pPr>
        <w:pStyle w:val="P06-00"/>
        <w:rPr>
          <w:rFonts w:ascii="Courier New" w:hAnsi="Courier New" w:cs="Courier New"/>
        </w:rPr>
      </w:pPr>
      <w:r w:rsidRPr="00BC785E">
        <w:rPr>
          <w:rFonts w:ascii="Courier New" w:hAnsi="Courier New" w:cs="Courier New"/>
        </w:rPr>
        <w:t>5.  The names, addresses and dates of birth of the parents, if known.</w:t>
      </w:r>
    </w:p>
    <w:p w14:paraId="62C27F65" w14:textId="77777777" w:rsidR="00677012" w:rsidRPr="00BC785E" w:rsidRDefault="00677012" w:rsidP="00677012">
      <w:pPr>
        <w:pStyle w:val="P06-00"/>
        <w:rPr>
          <w:rFonts w:ascii="Courier New" w:hAnsi="Courier New" w:cs="Courier New"/>
        </w:rPr>
      </w:pPr>
      <w:r w:rsidRPr="00BC785E">
        <w:rPr>
          <w:rFonts w:ascii="Courier New" w:hAnsi="Courier New" w:cs="Courier New"/>
        </w:rPr>
        <w:t>6.  The names and addresses of the person having legal custody or guardianship of the person or acting in loco parentis to the child or the organization or authorized agency having legal custody or providing care for the child.</w:t>
      </w:r>
    </w:p>
    <w:p w14:paraId="5A9E2B5E" w14:textId="77777777" w:rsidR="00677012" w:rsidRPr="00BC785E" w:rsidRDefault="00677012" w:rsidP="00677012">
      <w:pPr>
        <w:pStyle w:val="P06-00"/>
        <w:rPr>
          <w:rFonts w:ascii="Courier New" w:hAnsi="Courier New" w:cs="Courier New"/>
        </w:rPr>
      </w:pPr>
      <w:r w:rsidRPr="00BC785E">
        <w:rPr>
          <w:rFonts w:ascii="Courier New" w:hAnsi="Courier New" w:cs="Courier New"/>
        </w:rPr>
        <w:t>7.  The grounds on which termination of the parent</w:t>
      </w:r>
      <w:r w:rsidRPr="00BC785E">
        <w:rPr>
          <w:rFonts w:ascii="Courier New" w:hAnsi="Courier New" w:cs="Courier New"/>
        </w:rPr>
        <w:noBreakHyphen/>
        <w:t>child relationship is sought.</w:t>
      </w:r>
    </w:p>
    <w:p w14:paraId="00F2A1A6" w14:textId="77777777" w:rsidR="00677012" w:rsidRPr="00BC785E" w:rsidRDefault="00677012" w:rsidP="00677012">
      <w:pPr>
        <w:pStyle w:val="P06-00"/>
        <w:rPr>
          <w:rFonts w:ascii="Courier New" w:hAnsi="Courier New" w:cs="Courier New"/>
        </w:rPr>
      </w:pPr>
      <w:r w:rsidRPr="00BC785E">
        <w:rPr>
          <w:rFonts w:ascii="Courier New" w:hAnsi="Courier New" w:cs="Courier New"/>
        </w:rPr>
        <w:t>8.  The names and addresses of the persons or authorized agency or officer thereof to whom or to which legal custody or guardianship of the person of the child might be transferred.</w:t>
      </w:r>
    </w:p>
    <w:p w14:paraId="77301160" w14:textId="0266F6BA" w:rsidR="00677012" w:rsidRPr="00BC785E" w:rsidRDefault="00677012" w:rsidP="00677012">
      <w:pPr>
        <w:pStyle w:val="P06-00"/>
        <w:rPr>
          <w:rFonts w:ascii="Courier New" w:hAnsi="Courier New" w:cs="Courier New"/>
        </w:rPr>
      </w:pPr>
      <w:r w:rsidRPr="00BC785E">
        <w:rPr>
          <w:rFonts w:ascii="Courier New" w:hAnsi="Courier New" w:cs="Courier New"/>
        </w:rPr>
        <w:t>B.  Whenever possible the court on terminating the parental rights of a birth parent in a termination of parental rights proceeding shall obtain from the birth parent a notarized statement that does both of the following:</w:t>
      </w:r>
    </w:p>
    <w:p w14:paraId="0A17994C" w14:textId="77777777" w:rsidR="00677012" w:rsidRPr="00BC785E" w:rsidRDefault="00677012" w:rsidP="00677012">
      <w:pPr>
        <w:pStyle w:val="P06-00"/>
        <w:rPr>
          <w:rFonts w:ascii="Courier New" w:hAnsi="Courier New" w:cs="Courier New"/>
        </w:rPr>
      </w:pPr>
      <w:r w:rsidRPr="00BC785E">
        <w:rPr>
          <w:rFonts w:ascii="Courier New" w:hAnsi="Courier New" w:cs="Courier New"/>
        </w:rPr>
        <w:t>1.  Acknowledges that when the person who is the subject of the termination of parental rights proceeding reaches eighteen years of age, the person may obtain a copy of the person's original birth certificate as provided in section 36</w:t>
      </w:r>
      <w:r w:rsidRPr="00BC785E">
        <w:rPr>
          <w:rFonts w:ascii="Courier New" w:hAnsi="Courier New" w:cs="Courier New"/>
        </w:rPr>
        <w:noBreakHyphen/>
        <w:t>340.</w:t>
      </w:r>
    </w:p>
    <w:p w14:paraId="4660BC92" w14:textId="77777777" w:rsidR="00276960" w:rsidRPr="00BC785E" w:rsidRDefault="00677012" w:rsidP="00276960">
      <w:pPr>
        <w:pStyle w:val="P06-00"/>
        <w:rPr>
          <w:rFonts w:ascii="Courier New" w:hAnsi="Courier New" w:cs="Courier New"/>
        </w:rPr>
      </w:pPr>
      <w:r w:rsidRPr="00BC785E">
        <w:rPr>
          <w:rFonts w:ascii="Courier New" w:hAnsi="Courier New" w:cs="Courier New"/>
        </w:rPr>
        <w:t xml:space="preserve">2.  Grants or withholds consent for the person who is the subject of the termination </w:t>
      </w:r>
      <w:bookmarkStart w:id="0" w:name="_Hlk33601828"/>
      <w:r w:rsidRPr="00BC785E">
        <w:rPr>
          <w:rFonts w:ascii="Courier New" w:hAnsi="Courier New" w:cs="Courier New"/>
        </w:rPr>
        <w:t>of parental rights proceeding</w:t>
      </w:r>
      <w:bookmarkEnd w:id="0"/>
      <w:r w:rsidRPr="00BC785E">
        <w:rPr>
          <w:rFonts w:ascii="Courier New" w:hAnsi="Courier New" w:cs="Courier New"/>
        </w:rPr>
        <w:t xml:space="preserve"> to review adoption records, if the person is subsequently adopted, when the person reaches eighteen years of age.</w:t>
      </w:r>
    </w:p>
    <w:p w14:paraId="082EFD37" w14:textId="77777777" w:rsidR="00F540AD" w:rsidRPr="00BC785E" w:rsidRDefault="00677012" w:rsidP="00276960">
      <w:pPr>
        <w:pStyle w:val="P06-00"/>
        <w:rPr>
          <w:rFonts w:ascii="Courier New" w:hAnsi="Courier New" w:cs="Courier New"/>
        </w:rPr>
      </w:pPr>
      <w:r w:rsidRPr="00BC785E">
        <w:rPr>
          <w:rFonts w:ascii="Courier New" w:hAnsi="Courier New" w:cs="Courier New"/>
        </w:rPr>
        <w:t>C.  A copy of any relinquishment or consent and the notarized consent pursuant to section 8</w:t>
      </w:r>
      <w:r w:rsidRPr="00BC785E">
        <w:rPr>
          <w:rFonts w:ascii="Courier New" w:hAnsi="Courier New" w:cs="Courier New"/>
        </w:rPr>
        <w:noBreakHyphen/>
        <w:t xml:space="preserve">106, subsection F, if any, previously executed by the parent shall be attached to the petition. </w:t>
      </w:r>
      <w:r w:rsidRPr="00BC785E">
        <w:rPr>
          <w:rFonts w:ascii="Courier New" w:hAnsi="Courier New" w:cs="Courier New"/>
        </w:rPr>
        <w:fldChar w:fldCharType="begin"/>
      </w:r>
      <w:r w:rsidRPr="00BC785E">
        <w:rPr>
          <w:rFonts w:ascii="Courier New" w:hAnsi="Courier New" w:cs="Courier New"/>
        </w:rPr>
        <w:instrText xml:space="preserve"> COMMENTS END_STATUTE \* MERGEFORMAT </w:instrText>
      </w:r>
      <w:r w:rsidRPr="00BC785E">
        <w:rPr>
          <w:rFonts w:ascii="Courier New" w:hAnsi="Courier New" w:cs="Courier New"/>
        </w:rPr>
        <w:fldChar w:fldCharType="separate"/>
      </w:r>
      <w:r w:rsidRPr="00BC785E">
        <w:rPr>
          <w:rFonts w:ascii="Courier New" w:hAnsi="Courier New" w:cs="Courier New"/>
          <w:vanish/>
        </w:rPr>
        <w:t>END_STATUTE</w:t>
      </w:r>
      <w:r w:rsidRPr="00BC785E">
        <w:rPr>
          <w:rFonts w:ascii="Courier New" w:hAnsi="Courier New" w:cs="Courier New"/>
        </w:rPr>
        <w:fldChar w:fldCharType="end"/>
      </w:r>
    </w:p>
    <w:sectPr w:rsidR="00F540AD" w:rsidRPr="00BC785E" w:rsidSect="00677012">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B83F" w14:textId="77777777" w:rsidR="00677012" w:rsidRDefault="00677012">
      <w:r>
        <w:separator/>
      </w:r>
    </w:p>
  </w:endnote>
  <w:endnote w:type="continuationSeparator" w:id="0">
    <w:p w14:paraId="32D159FD" w14:textId="77777777" w:rsidR="00677012" w:rsidRDefault="0067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E819" w14:textId="77777777" w:rsidR="00677012" w:rsidRDefault="00677012">
      <w:r>
        <w:separator/>
      </w:r>
    </w:p>
  </w:footnote>
  <w:footnote w:type="continuationSeparator" w:id="0">
    <w:p w14:paraId="4A76BBD6" w14:textId="77777777" w:rsidR="00677012" w:rsidRDefault="0067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12"/>
    <w:rsid w:val="00010503"/>
    <w:rsid w:val="00033AE7"/>
    <w:rsid w:val="00276960"/>
    <w:rsid w:val="003C0EE1"/>
    <w:rsid w:val="00677012"/>
    <w:rsid w:val="00BC785E"/>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E7DE"/>
  <w15:chartTrackingRefBased/>
  <w15:docId w15:val="{25DA4048-0C4B-4042-BA6E-3494BA39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67701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336</Words>
  <Characters>1672</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8-534; Contents of petition_x000d_</vt:lpstr>
    </vt:vector>
  </TitlesOfParts>
  <Company>LCS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8-534; Contents of petition</dc:title>
  <dc:subject>Contents of petition</dc:subject>
  <dc:creator>Arizona Legislative Council</dc:creator>
  <cp:keywords/>
  <dc:description>0384.docx - 551R - 2021</dc:description>
  <cp:lastModifiedBy>dbupdate</cp:lastModifiedBy>
  <cp:revision>2</cp:revision>
  <dcterms:created xsi:type="dcterms:W3CDTF">2023-09-14T00:19:00Z</dcterms:created>
  <dcterms:modified xsi:type="dcterms:W3CDTF">2023-09-14T00:19:00Z</dcterms:modified>
</cp:coreProperties>
</file>