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9EAA4" w14:textId="77777777" w:rsidR="00627ED7" w:rsidRPr="003E22EE" w:rsidRDefault="00627ED7" w:rsidP="00627ED7">
      <w:pPr>
        <w:pStyle w:val="SEC06-19"/>
        <w:rPr>
          <w:rFonts w:ascii="Courier New" w:hAnsi="Courier New"/>
        </w:rPr>
      </w:pPr>
      <w:r w:rsidRPr="003E22EE">
        <w:rPr>
          <w:rFonts w:ascii="Courier New" w:hAnsi="Courier New"/>
          <w:vanish/>
        </w:rPr>
        <w:fldChar w:fldCharType="begin"/>
      </w:r>
      <w:r w:rsidRPr="003E22EE">
        <w:rPr>
          <w:rFonts w:ascii="Courier New" w:hAnsi="Courier New"/>
          <w:vanish/>
        </w:rPr>
        <w:instrText xml:space="preserve"> COMMENTS START_STATUTE \* MERGEFORMAT </w:instrText>
      </w:r>
      <w:r w:rsidRPr="003E22EE">
        <w:rPr>
          <w:rFonts w:ascii="Courier New" w:hAnsi="Courier New"/>
          <w:vanish/>
        </w:rPr>
        <w:fldChar w:fldCharType="separate"/>
      </w:r>
      <w:r w:rsidRPr="003E22EE">
        <w:rPr>
          <w:rFonts w:ascii="Courier New" w:hAnsi="Courier New"/>
          <w:vanish/>
        </w:rPr>
        <w:t>START_STATUTE</w:t>
      </w:r>
      <w:r w:rsidRPr="003E22EE">
        <w:rPr>
          <w:rFonts w:ascii="Courier New" w:hAnsi="Courier New"/>
          <w:vanish/>
        </w:rPr>
        <w:fldChar w:fldCharType="end"/>
      </w:r>
      <w:r w:rsidRPr="003E22EE">
        <w:rPr>
          <w:rStyle w:val="SNUM"/>
          <w:rFonts w:ascii="Courier New" w:hAnsi="Courier New"/>
        </w:rPr>
        <w:t>8-514.03.</w:t>
      </w:r>
      <w:r w:rsidRPr="003E22EE">
        <w:rPr>
          <w:rFonts w:ascii="Courier New" w:hAnsi="Courier New"/>
        </w:rPr>
        <w:t>  </w:t>
      </w:r>
      <w:r w:rsidRPr="003E22EE">
        <w:rPr>
          <w:rStyle w:val="SECHEAD"/>
          <w:rFonts w:ascii="Courier New" w:hAnsi="Courier New"/>
        </w:rPr>
        <w:t>Kinship foster care; requirements; investigation</w:t>
      </w:r>
    </w:p>
    <w:p w14:paraId="77CB6513" w14:textId="77777777" w:rsidR="00627ED7" w:rsidRPr="003E22EE" w:rsidRDefault="00627ED7" w:rsidP="00627ED7">
      <w:pPr>
        <w:pStyle w:val="P06-00"/>
        <w:rPr>
          <w:rFonts w:ascii="Courier New" w:hAnsi="Courier New"/>
        </w:rPr>
      </w:pPr>
      <w:r w:rsidRPr="003E22EE">
        <w:rPr>
          <w:rFonts w:ascii="Courier New" w:hAnsi="Courier New"/>
        </w:rPr>
        <w:t>A.  The department shall establish kinship foster care services for a child who has been removed from the child's home and who is in the custody of the department.  The program shall presume the placement of the child with the child's relative, an extended family member or a person with a significant relationship with the child for kinship foster care is in the best interest of the child.</w:t>
      </w:r>
    </w:p>
    <w:p w14:paraId="50F17F64" w14:textId="77777777" w:rsidR="00627ED7" w:rsidRPr="003E22EE" w:rsidRDefault="00627ED7" w:rsidP="00627ED7">
      <w:pPr>
        <w:pStyle w:val="P06-00"/>
        <w:rPr>
          <w:rFonts w:ascii="Courier New" w:hAnsi="Courier New"/>
        </w:rPr>
      </w:pPr>
      <w:r w:rsidRPr="003E22EE">
        <w:rPr>
          <w:rFonts w:ascii="Courier New" w:hAnsi="Courier New"/>
        </w:rPr>
        <w:t>B.  A kinship foster care parent applicant who is not a licensed foster care parent shall be at least eighteen years of age.  The applicant and each member of the applicant's household who is at least eighteen years of age shall submit a full set of fingerprints to the department of child safety for the purpose of obtaining a state and federal criminal records check pursuant to section 41</w:t>
      </w:r>
      <w:r w:rsidRPr="003E22EE">
        <w:rPr>
          <w:rFonts w:ascii="Courier New" w:hAnsi="Courier New"/>
        </w:rPr>
        <w:noBreakHyphen/>
        <w:t>1750 and Public Law 92</w:t>
      </w:r>
      <w:r w:rsidRPr="003E22EE">
        <w:rPr>
          <w:rFonts w:ascii="Courier New" w:hAnsi="Courier New"/>
        </w:rPr>
        <w:noBreakHyphen/>
        <w:t>544.  The department of public safety may exchange this fingerprint data with the federal bureau of investigation.  The department of child safety shall determine if the applicant is able to meet the child's health and safety needs by conducting one or more home visits and interviewing the applicant.  The department of child safety may interview other household members, review the applicant's personal and professional references and conduct department of child safety central registry checks.</w:t>
      </w:r>
    </w:p>
    <w:p w14:paraId="5BB0F1F9" w14:textId="77777777" w:rsidR="00627ED7" w:rsidRPr="003E22EE" w:rsidRDefault="00627ED7" w:rsidP="00627ED7">
      <w:pPr>
        <w:pStyle w:val="P06-00"/>
        <w:rPr>
          <w:rFonts w:ascii="Courier New" w:hAnsi="Courier New"/>
        </w:rPr>
      </w:pPr>
      <w:r w:rsidRPr="003E22EE">
        <w:rPr>
          <w:rFonts w:ascii="Courier New" w:hAnsi="Courier New"/>
        </w:rPr>
        <w:t>C.  If the department determines that a kinship foster care placement is not in the best interest of the child, the department shall provide written notification to the applicant within fifteen business days.  The notice shall include the specific reason why the department determined the placement in kinship foster care is not in the best interest of the child, the applicant's right to appeal and the process for reviewing the decision.</w:t>
      </w:r>
    </w:p>
    <w:p w14:paraId="2E3FC4B6" w14:textId="77777777" w:rsidR="00627ED7" w:rsidRPr="003E22EE" w:rsidRDefault="00627ED7" w:rsidP="00627ED7">
      <w:pPr>
        <w:pStyle w:val="P06-00"/>
        <w:rPr>
          <w:rFonts w:ascii="Courier New" w:hAnsi="Courier New"/>
        </w:rPr>
      </w:pPr>
      <w:r w:rsidRPr="003E22EE">
        <w:rPr>
          <w:rFonts w:ascii="Courier New" w:hAnsi="Courier New"/>
        </w:rPr>
        <w:t>D.  A kinship foster care parent may be eligible to receive the following financial services for the child:</w:t>
      </w:r>
    </w:p>
    <w:p w14:paraId="5F6A3921" w14:textId="77777777" w:rsidR="00627ED7" w:rsidRPr="003E22EE" w:rsidRDefault="00627ED7" w:rsidP="00627ED7">
      <w:pPr>
        <w:pStyle w:val="P06-00"/>
        <w:rPr>
          <w:rFonts w:ascii="Courier New" w:hAnsi="Courier New"/>
        </w:rPr>
      </w:pPr>
      <w:r w:rsidRPr="003E22EE">
        <w:rPr>
          <w:rFonts w:ascii="Courier New" w:hAnsi="Courier New"/>
        </w:rPr>
        <w:t>1.  Full foster care benefits, including payment if the kinship foster care parent becomes a licensed foster care home or if the kinship foster care parent obtains a restricted license pursuant to section 8</w:t>
      </w:r>
      <w:r w:rsidRPr="003E22EE">
        <w:rPr>
          <w:rFonts w:ascii="Courier New" w:hAnsi="Courier New"/>
        </w:rPr>
        <w:noBreakHyphen/>
        <w:t>509, subsection C.</w:t>
      </w:r>
    </w:p>
    <w:p w14:paraId="091E9DFA" w14:textId="77777777" w:rsidR="00627ED7" w:rsidRPr="003E22EE" w:rsidRDefault="00627ED7" w:rsidP="00627ED7">
      <w:pPr>
        <w:pStyle w:val="P06-00"/>
        <w:rPr>
          <w:rFonts w:ascii="Courier New" w:hAnsi="Courier New"/>
        </w:rPr>
      </w:pPr>
      <w:r w:rsidRPr="003E22EE">
        <w:rPr>
          <w:rFonts w:ascii="Courier New" w:hAnsi="Courier New"/>
        </w:rPr>
        <w:t>2.  Temporary assistance for needy families cash assistance payments for a child only case and supplemental financial support.</w:t>
      </w:r>
    </w:p>
    <w:p w14:paraId="769F4460" w14:textId="77777777" w:rsidR="00627ED7" w:rsidRPr="003E22EE" w:rsidRDefault="00627ED7" w:rsidP="00627ED7">
      <w:pPr>
        <w:pStyle w:val="P06-00"/>
        <w:rPr>
          <w:rFonts w:ascii="Courier New" w:hAnsi="Courier New"/>
        </w:rPr>
      </w:pPr>
      <w:r w:rsidRPr="003E22EE">
        <w:rPr>
          <w:rFonts w:ascii="Courier New" w:hAnsi="Courier New"/>
        </w:rPr>
        <w:t>E.  The department shall establish procedures for child welfare workers to inform kinship foster care families about available financial and nonfinancial services and eligibility requirements and shall assist the families in completing the necessary application.</w:t>
      </w:r>
    </w:p>
    <w:p w14:paraId="570F1ECB" w14:textId="77777777" w:rsidR="00627ED7" w:rsidRPr="003E22EE" w:rsidRDefault="00627ED7" w:rsidP="0054778D">
      <w:pPr>
        <w:pStyle w:val="P06-00"/>
        <w:rPr>
          <w:rFonts w:ascii="Courier New" w:hAnsi="Courier New"/>
        </w:rPr>
      </w:pPr>
      <w:r w:rsidRPr="003E22EE">
        <w:rPr>
          <w:rFonts w:ascii="Courier New" w:hAnsi="Courier New"/>
        </w:rPr>
        <w:t>F.  If a family declines to apply for financial services, the family shall sign a statement indicating that the family declined services.  The statement does not prevent the family from applying for financial services in the future.  The worker shall provide a copy of the statement to the family.</w:t>
      </w:r>
    </w:p>
    <w:p w14:paraId="7A1D3EC3" w14:textId="77777777" w:rsidR="00627ED7" w:rsidRPr="003E22EE" w:rsidRDefault="00627ED7" w:rsidP="00627ED7">
      <w:pPr>
        <w:pStyle w:val="P06-00"/>
        <w:rPr>
          <w:rFonts w:ascii="Courier New" w:hAnsi="Courier New"/>
        </w:rPr>
      </w:pPr>
      <w:r w:rsidRPr="003E22EE">
        <w:rPr>
          <w:rFonts w:ascii="Courier New" w:hAnsi="Courier New"/>
        </w:rPr>
        <w:t>G.  The department shall provide nonfinancial services for a kinship foster care parent through existing means or referral.  Nonfinancial services may include:</w:t>
      </w:r>
    </w:p>
    <w:p w14:paraId="4EFDCA0E" w14:textId="77777777" w:rsidR="00627ED7" w:rsidRPr="003E22EE" w:rsidRDefault="00627ED7" w:rsidP="00627ED7">
      <w:pPr>
        <w:pStyle w:val="P06-00"/>
        <w:rPr>
          <w:rFonts w:ascii="Courier New" w:hAnsi="Courier New"/>
        </w:rPr>
      </w:pPr>
      <w:r w:rsidRPr="003E22EE">
        <w:rPr>
          <w:rFonts w:ascii="Courier New" w:hAnsi="Courier New"/>
        </w:rPr>
        <w:t>1.  Family assessment.</w:t>
      </w:r>
    </w:p>
    <w:p w14:paraId="793D67CE" w14:textId="77777777" w:rsidR="00627ED7" w:rsidRPr="003E22EE" w:rsidRDefault="00627ED7" w:rsidP="00627ED7">
      <w:pPr>
        <w:pStyle w:val="P06-00"/>
        <w:rPr>
          <w:rFonts w:ascii="Courier New" w:hAnsi="Courier New"/>
        </w:rPr>
      </w:pPr>
      <w:r w:rsidRPr="003E22EE">
        <w:rPr>
          <w:rFonts w:ascii="Courier New" w:hAnsi="Courier New"/>
        </w:rPr>
        <w:t>2.  Case management.</w:t>
      </w:r>
    </w:p>
    <w:p w14:paraId="43C4392E" w14:textId="77777777" w:rsidR="00627ED7" w:rsidRPr="003E22EE" w:rsidRDefault="00627ED7" w:rsidP="00627ED7">
      <w:pPr>
        <w:pStyle w:val="P06-00"/>
        <w:rPr>
          <w:rFonts w:ascii="Courier New" w:hAnsi="Courier New"/>
        </w:rPr>
      </w:pPr>
      <w:r w:rsidRPr="003E22EE">
        <w:rPr>
          <w:rFonts w:ascii="Courier New" w:hAnsi="Courier New"/>
        </w:rPr>
        <w:t>3.  Child day care.</w:t>
      </w:r>
    </w:p>
    <w:p w14:paraId="59D2708D" w14:textId="77777777" w:rsidR="00627ED7" w:rsidRPr="003E22EE" w:rsidRDefault="00627ED7" w:rsidP="00627ED7">
      <w:pPr>
        <w:pStyle w:val="P06-00"/>
        <w:rPr>
          <w:rFonts w:ascii="Courier New" w:hAnsi="Courier New"/>
        </w:rPr>
      </w:pPr>
      <w:r w:rsidRPr="003E22EE">
        <w:rPr>
          <w:rFonts w:ascii="Courier New" w:hAnsi="Courier New"/>
        </w:rPr>
        <w:t>4.  Housing search and relocation.</w:t>
      </w:r>
    </w:p>
    <w:p w14:paraId="7934BF10" w14:textId="77777777" w:rsidR="00627ED7" w:rsidRPr="003E22EE" w:rsidRDefault="00627ED7" w:rsidP="00627ED7">
      <w:pPr>
        <w:pStyle w:val="P06-00"/>
        <w:rPr>
          <w:rFonts w:ascii="Courier New" w:hAnsi="Courier New"/>
        </w:rPr>
      </w:pPr>
      <w:r w:rsidRPr="003E22EE">
        <w:rPr>
          <w:rFonts w:ascii="Courier New" w:hAnsi="Courier New"/>
        </w:rPr>
        <w:t>5.  Parenting skills training.</w:t>
      </w:r>
    </w:p>
    <w:p w14:paraId="7792D3F4" w14:textId="77777777" w:rsidR="00627ED7" w:rsidRPr="003E22EE" w:rsidRDefault="00627ED7" w:rsidP="00627ED7">
      <w:pPr>
        <w:pStyle w:val="P06-00"/>
        <w:rPr>
          <w:rFonts w:ascii="Courier New" w:hAnsi="Courier New"/>
        </w:rPr>
      </w:pPr>
      <w:r w:rsidRPr="003E22EE">
        <w:rPr>
          <w:rFonts w:ascii="Courier New" w:hAnsi="Courier New"/>
        </w:rPr>
        <w:t>6.  Supportive intervention and guidance counseling.</w:t>
      </w:r>
    </w:p>
    <w:p w14:paraId="56DA1D51" w14:textId="77777777" w:rsidR="00627ED7" w:rsidRPr="003E22EE" w:rsidRDefault="00627ED7" w:rsidP="00627ED7">
      <w:pPr>
        <w:pStyle w:val="P06-00"/>
        <w:rPr>
          <w:rFonts w:ascii="Courier New" w:hAnsi="Courier New"/>
        </w:rPr>
      </w:pPr>
      <w:r w:rsidRPr="003E22EE">
        <w:rPr>
          <w:rFonts w:ascii="Courier New" w:hAnsi="Courier New"/>
        </w:rPr>
        <w:t>7.  Transportation.</w:t>
      </w:r>
    </w:p>
    <w:p w14:paraId="08A39900" w14:textId="77777777" w:rsidR="00627ED7" w:rsidRPr="003E22EE" w:rsidRDefault="00627ED7" w:rsidP="00627ED7">
      <w:pPr>
        <w:pStyle w:val="P06-00"/>
        <w:rPr>
          <w:rFonts w:ascii="Courier New" w:hAnsi="Courier New"/>
        </w:rPr>
      </w:pPr>
      <w:r w:rsidRPr="003E22EE">
        <w:rPr>
          <w:rFonts w:ascii="Courier New" w:hAnsi="Courier New"/>
        </w:rPr>
        <w:t>8.  Emergency services.</w:t>
      </w:r>
    </w:p>
    <w:p w14:paraId="0731500C" w14:textId="77777777" w:rsidR="00627ED7" w:rsidRPr="003E22EE" w:rsidRDefault="00627ED7" w:rsidP="00627ED7">
      <w:pPr>
        <w:pStyle w:val="P06-00"/>
        <w:rPr>
          <w:rFonts w:ascii="Courier New" w:hAnsi="Courier New"/>
        </w:rPr>
      </w:pPr>
      <w:r w:rsidRPr="003E22EE">
        <w:rPr>
          <w:rFonts w:ascii="Courier New" w:hAnsi="Courier New"/>
        </w:rPr>
        <w:t>9.  Parent aid services.</w:t>
      </w:r>
    </w:p>
    <w:p w14:paraId="09D894EF" w14:textId="77777777" w:rsidR="00627ED7" w:rsidRPr="003E22EE" w:rsidRDefault="00627ED7" w:rsidP="00627ED7">
      <w:pPr>
        <w:pStyle w:val="P06-00"/>
        <w:rPr>
          <w:rFonts w:ascii="Courier New" w:hAnsi="Courier New"/>
        </w:rPr>
      </w:pPr>
      <w:r w:rsidRPr="003E22EE">
        <w:rPr>
          <w:rFonts w:ascii="Courier New" w:hAnsi="Courier New"/>
        </w:rPr>
        <w:t>10.  Respite services.</w:t>
      </w:r>
    </w:p>
    <w:p w14:paraId="54D64D9E" w14:textId="77777777" w:rsidR="00627ED7" w:rsidRPr="003E22EE" w:rsidRDefault="00627ED7" w:rsidP="00627ED7">
      <w:pPr>
        <w:pStyle w:val="P06-00"/>
        <w:rPr>
          <w:rFonts w:ascii="Courier New" w:hAnsi="Courier New"/>
        </w:rPr>
      </w:pPr>
      <w:r w:rsidRPr="003E22EE">
        <w:rPr>
          <w:rFonts w:ascii="Courier New" w:hAnsi="Courier New"/>
        </w:rPr>
        <w:t>11.  Additional services that the department determines are necessary to meet the needs of the child and family.</w:t>
      </w:r>
    </w:p>
    <w:p w14:paraId="3C6C9A77" w14:textId="77777777" w:rsidR="00627ED7" w:rsidRPr="003E22EE" w:rsidRDefault="00627ED7" w:rsidP="00627ED7">
      <w:pPr>
        <w:pStyle w:val="P06-00"/>
        <w:rPr>
          <w:rFonts w:ascii="Courier New" w:hAnsi="Courier New"/>
        </w:rPr>
      </w:pPr>
      <w:r w:rsidRPr="003E22EE">
        <w:rPr>
          <w:rFonts w:ascii="Courier New" w:hAnsi="Courier New"/>
        </w:rPr>
        <w:t xml:space="preserve">H.  The department may conduct unannounced visits and inspections of a home where a child who is in the care and custody of the department is placed in a kinship foster care setting pursuant to this section.  </w:t>
      </w:r>
      <w:r w:rsidRPr="003E22EE">
        <w:rPr>
          <w:rFonts w:ascii="Courier New" w:hAnsi="Courier New"/>
          <w:vanish/>
        </w:rPr>
        <w:fldChar w:fldCharType="begin"/>
      </w:r>
      <w:r w:rsidRPr="003E22EE">
        <w:rPr>
          <w:rFonts w:ascii="Courier New" w:hAnsi="Courier New"/>
          <w:vanish/>
        </w:rPr>
        <w:instrText xml:space="preserve"> COMMENTS END_STATUTE \* MERGEFORMAT </w:instrText>
      </w:r>
      <w:r w:rsidRPr="003E22EE">
        <w:rPr>
          <w:rFonts w:ascii="Courier New" w:hAnsi="Courier New"/>
          <w:vanish/>
        </w:rPr>
        <w:fldChar w:fldCharType="separate"/>
      </w:r>
      <w:r w:rsidRPr="003E22EE">
        <w:rPr>
          <w:rFonts w:ascii="Courier New" w:hAnsi="Courier New"/>
          <w:vanish/>
        </w:rPr>
        <w:t>END_STATUTE</w:t>
      </w:r>
      <w:r w:rsidRPr="003E22EE">
        <w:rPr>
          <w:rFonts w:ascii="Courier New" w:hAnsi="Courier New"/>
          <w:vanish/>
        </w:rPr>
        <w:fldChar w:fldCharType="end"/>
      </w:r>
    </w:p>
    <w:sectPr w:rsidR="00627ED7" w:rsidRPr="003E22EE" w:rsidSect="00627ED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296" w:right="1440" w:bottom="1296" w:left="1872" w:header="720" w:footer="72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35503" w14:textId="77777777" w:rsidR="009B71D3" w:rsidRDefault="009B71D3">
      <w:r>
        <w:separator/>
      </w:r>
    </w:p>
  </w:endnote>
  <w:endnote w:type="continuationSeparator" w:id="0">
    <w:p w14:paraId="6C459F29" w14:textId="77777777" w:rsidR="009B71D3" w:rsidRDefault="009B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194C" w14:textId="77777777" w:rsidR="007026D5" w:rsidRDefault="007026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AADA" w14:textId="77777777" w:rsidR="005455CE" w:rsidRPr="007026D5" w:rsidRDefault="005455CE" w:rsidP="007026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8995" w14:textId="77777777" w:rsidR="007026D5" w:rsidRDefault="00702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A7C3B" w14:textId="77777777" w:rsidR="009B71D3" w:rsidRDefault="009B71D3">
      <w:r>
        <w:separator/>
      </w:r>
    </w:p>
  </w:footnote>
  <w:footnote w:type="continuationSeparator" w:id="0">
    <w:p w14:paraId="7424FB17" w14:textId="77777777" w:rsidR="009B71D3" w:rsidRDefault="009B7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7B01" w14:textId="77777777" w:rsidR="007026D5" w:rsidRDefault="00702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B25A" w14:textId="77777777" w:rsidR="005455CE" w:rsidRDefault="005455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5B16E" w14:textId="77777777" w:rsidR="007026D5" w:rsidRDefault="007026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06787443">
    <w:abstractNumId w:val="8"/>
  </w:num>
  <w:num w:numId="2" w16cid:durableId="489297713">
    <w:abstractNumId w:val="8"/>
  </w:num>
  <w:num w:numId="3" w16cid:durableId="1704357170">
    <w:abstractNumId w:val="7"/>
  </w:num>
  <w:num w:numId="4" w16cid:durableId="1953320841">
    <w:abstractNumId w:val="7"/>
  </w:num>
  <w:num w:numId="5" w16cid:durableId="2143230646">
    <w:abstractNumId w:val="10"/>
  </w:num>
  <w:num w:numId="6" w16cid:durableId="1716002792">
    <w:abstractNumId w:val="11"/>
  </w:num>
  <w:num w:numId="7" w16cid:durableId="1095127923">
    <w:abstractNumId w:val="12"/>
  </w:num>
  <w:num w:numId="8" w16cid:durableId="546339106">
    <w:abstractNumId w:val="9"/>
  </w:num>
  <w:num w:numId="9" w16cid:durableId="1439254103">
    <w:abstractNumId w:val="6"/>
  </w:num>
  <w:num w:numId="10" w16cid:durableId="829635555">
    <w:abstractNumId w:val="5"/>
  </w:num>
  <w:num w:numId="11" w16cid:durableId="1134368894">
    <w:abstractNumId w:val="4"/>
  </w:num>
  <w:num w:numId="12" w16cid:durableId="1124689658">
    <w:abstractNumId w:val="3"/>
  </w:num>
  <w:num w:numId="13" w16cid:durableId="1546677339">
    <w:abstractNumId w:val="2"/>
  </w:num>
  <w:num w:numId="14" w16cid:durableId="744570964">
    <w:abstractNumId w:val="1"/>
  </w:num>
  <w:num w:numId="15" w16cid:durableId="538205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2093C"/>
    <w:rsid w:val="00033AE7"/>
    <w:rsid w:val="003E22EE"/>
    <w:rsid w:val="005455CE"/>
    <w:rsid w:val="0054778D"/>
    <w:rsid w:val="00627ED7"/>
    <w:rsid w:val="007026D5"/>
    <w:rsid w:val="00822D7C"/>
    <w:rsid w:val="009B71D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5E709"/>
  <w15:chartTrackingRefBased/>
  <w15:docId w15:val="{486234C5-43F0-4616-9222-F309C25EF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link w:val="HeaderChar"/>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FooterChar">
    <w:name w:val="Footer Char"/>
    <w:link w:val="Footer"/>
    <w:rsid w:val="00627ED7"/>
    <w:rPr>
      <w:rFonts w:ascii="Letter Gothic-Drafting" w:hAnsi="Letter Gothic-Drafting"/>
      <w:b/>
      <w:snapToGrid w:val="0"/>
    </w:rPr>
  </w:style>
  <w:style w:type="character" w:customStyle="1" w:styleId="HeaderChar">
    <w:name w:val="Header Char"/>
    <w:link w:val="Header"/>
    <w:rsid w:val="00627ED7"/>
    <w:rPr>
      <w:rFonts w:ascii="Letter Gothic-Drafting" w:hAnsi="Letter Gothic-Drafting"/>
      <w:b/>
      <w:snapToGrid w:val="0"/>
    </w:rPr>
  </w:style>
  <w:style w:type="character" w:customStyle="1" w:styleId="P06-00Char">
    <w:name w:val="P 06-00 Char"/>
    <w:link w:val="P06-00"/>
    <w:rsid w:val="00627ED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583</Words>
  <Characters>3107</Characters>
  <Application>Microsoft Office Word</Application>
  <DocSecurity>0</DocSecurity>
  <Lines>64</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8-514.03; Kinship foster care; requirements; investigation</dc:title>
  <dc:subject>Kinship foster care; requirements; investigation</dc:subject>
  <dc:creator>Arizona Legislative Council</dc:creator>
  <cp:keywords/>
  <dc:description/>
  <cp:lastModifiedBy>dbupdate</cp:lastModifiedBy>
  <cp:revision>2</cp:revision>
  <dcterms:created xsi:type="dcterms:W3CDTF">2026-09-08T21:36:00Z</dcterms:created>
  <dcterms:modified xsi:type="dcterms:W3CDTF">2026-09-08T21:36:00Z</dcterms:modified>
</cp:coreProperties>
</file>