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EA35D" w14:textId="77777777" w:rsidR="009277BB" w:rsidRPr="00F71D29" w:rsidRDefault="009277BB" w:rsidP="009277BB">
      <w:pPr>
        <w:pStyle w:val="SEC06-19"/>
        <w:rPr>
          <w:rFonts w:ascii="Courier New" w:hAnsi="Courier New" w:cs="Courier New"/>
        </w:rPr>
      </w:pPr>
      <w:r w:rsidRPr="00F71D29">
        <w:rPr>
          <w:rFonts w:ascii="Courier New" w:hAnsi="Courier New" w:cs="Courier New"/>
        </w:rPr>
        <w:fldChar w:fldCharType="begin"/>
      </w:r>
      <w:r w:rsidRPr="00F71D29">
        <w:rPr>
          <w:rFonts w:ascii="Courier New" w:hAnsi="Courier New" w:cs="Courier New"/>
        </w:rPr>
        <w:instrText xml:space="preserve"> COMMENTS START_STATUTE \* MERGEFORMAT </w:instrText>
      </w:r>
      <w:r w:rsidRPr="00F71D29">
        <w:rPr>
          <w:rFonts w:ascii="Courier New" w:hAnsi="Courier New" w:cs="Courier New"/>
        </w:rPr>
        <w:fldChar w:fldCharType="separate"/>
      </w:r>
      <w:r w:rsidRPr="00F71D29">
        <w:rPr>
          <w:rFonts w:ascii="Courier New" w:hAnsi="Courier New" w:cs="Courier New"/>
          <w:vanish/>
        </w:rPr>
        <w:t>START_STATUTE</w:t>
      </w:r>
      <w:r w:rsidRPr="00F71D29">
        <w:rPr>
          <w:rFonts w:ascii="Courier New" w:hAnsi="Courier New" w:cs="Courier New"/>
        </w:rPr>
        <w:fldChar w:fldCharType="end"/>
      </w:r>
      <w:r w:rsidRPr="00F71D29">
        <w:rPr>
          <w:rStyle w:val="SNUM"/>
          <w:rFonts w:ascii="Courier New" w:hAnsi="Courier New" w:cs="Courier New"/>
        </w:rPr>
        <w:t>8-509.01.</w:t>
      </w:r>
      <w:r w:rsidRPr="00F71D29">
        <w:rPr>
          <w:rFonts w:ascii="Courier New" w:hAnsi="Courier New" w:cs="Courier New"/>
        </w:rPr>
        <w:t>  </w:t>
      </w:r>
      <w:r w:rsidRPr="00F71D29">
        <w:rPr>
          <w:rStyle w:val="SECHEAD"/>
          <w:rFonts w:ascii="Courier New" w:hAnsi="Courier New" w:cs="Courier New"/>
        </w:rPr>
        <w:t>Prospective foster parent's blindness; burden of proof; specific written findings; definitions</w:t>
      </w:r>
    </w:p>
    <w:p w14:paraId="4DAE1381" w14:textId="77777777" w:rsidR="009277BB" w:rsidRPr="00F71D29" w:rsidRDefault="009277BB" w:rsidP="009277BB">
      <w:pPr>
        <w:pStyle w:val="P06-00"/>
        <w:rPr>
          <w:rFonts w:ascii="Courier New" w:hAnsi="Courier New" w:cs="Courier New"/>
        </w:rPr>
      </w:pPr>
      <w:r w:rsidRPr="00F71D29">
        <w:rPr>
          <w:rFonts w:ascii="Courier New" w:hAnsi="Courier New" w:cs="Courier New"/>
        </w:rPr>
        <w:t>A.  The department may not refuse to license a foster home based on a prospective foster parent's blindness, if the foster home otherwise qualifies for licensure.</w:t>
      </w:r>
    </w:p>
    <w:p w14:paraId="2A2F2B35" w14:textId="77777777" w:rsidR="009277BB" w:rsidRPr="00F71D29" w:rsidRDefault="009277BB" w:rsidP="009277BB">
      <w:pPr>
        <w:pStyle w:val="P06-00"/>
        <w:rPr>
          <w:rFonts w:ascii="Courier New" w:hAnsi="Courier New" w:cs="Courier New"/>
        </w:rPr>
      </w:pPr>
      <w:r w:rsidRPr="00F71D29">
        <w:rPr>
          <w:rFonts w:ascii="Courier New" w:hAnsi="Courier New" w:cs="Courier New"/>
        </w:rPr>
        <w:t>B.  If a prospective foster parent's blindness is alleged to have a detrimental impact on the operation of the foster home, the person who raises the allegation has the burden of showing by clear and convincing evidence that the prospective foster parent's behavior endangers or is likely to endanger the health, safety or welfare of a child placed with the foster home.</w:t>
      </w:r>
    </w:p>
    <w:p w14:paraId="6E9966F2" w14:textId="77777777" w:rsidR="009277BB" w:rsidRPr="00F71D29" w:rsidRDefault="009277BB" w:rsidP="009277BB">
      <w:pPr>
        <w:pStyle w:val="P06-00"/>
        <w:rPr>
          <w:rFonts w:ascii="Courier New" w:hAnsi="Courier New" w:cs="Courier New"/>
        </w:rPr>
      </w:pPr>
      <w:r w:rsidRPr="00F71D29">
        <w:rPr>
          <w:rFonts w:ascii="Courier New" w:hAnsi="Courier New" w:cs="Courier New"/>
        </w:rPr>
        <w:t>C.  If the department denies or limits the licensing of the foster home operated by the prospective foster parent, the department shall make specific written findings that state the basis of the denial or limitation.</w:t>
      </w:r>
    </w:p>
    <w:p w14:paraId="0E0F31D3" w14:textId="77777777" w:rsidR="009277BB" w:rsidRPr="00F71D29" w:rsidRDefault="009277BB" w:rsidP="009277BB">
      <w:pPr>
        <w:pStyle w:val="P06-00"/>
        <w:rPr>
          <w:rFonts w:ascii="Courier New" w:hAnsi="Courier New" w:cs="Courier New"/>
        </w:rPr>
      </w:pPr>
      <w:r w:rsidRPr="00F71D29">
        <w:rPr>
          <w:rFonts w:ascii="Courier New" w:hAnsi="Courier New" w:cs="Courier New"/>
        </w:rPr>
        <w:t>D.  For the purposes of this section:</w:t>
      </w:r>
    </w:p>
    <w:p w14:paraId="77F7324E" w14:textId="77777777" w:rsidR="009277BB" w:rsidRPr="00F71D29" w:rsidRDefault="009277BB" w:rsidP="009277BB">
      <w:pPr>
        <w:pStyle w:val="P06-00"/>
        <w:rPr>
          <w:rFonts w:ascii="Courier New" w:hAnsi="Courier New" w:cs="Courier New"/>
        </w:rPr>
      </w:pPr>
      <w:r w:rsidRPr="00F71D29">
        <w:rPr>
          <w:rFonts w:ascii="Courier New" w:hAnsi="Courier New" w:cs="Courier New"/>
        </w:rPr>
        <w:t>1.  "Blindness" means having either of the following:</w:t>
      </w:r>
    </w:p>
    <w:p w14:paraId="6151E58D" w14:textId="77777777" w:rsidR="009277BB" w:rsidRPr="00F71D29" w:rsidRDefault="009277BB" w:rsidP="009277BB">
      <w:pPr>
        <w:pStyle w:val="P06-00"/>
        <w:rPr>
          <w:rFonts w:ascii="Courier New" w:hAnsi="Courier New" w:cs="Courier New"/>
        </w:rPr>
      </w:pPr>
      <w:r w:rsidRPr="00F71D29">
        <w:rPr>
          <w:rFonts w:ascii="Courier New" w:hAnsi="Courier New" w:cs="Courier New"/>
        </w:rPr>
        <w:t>(a)  A central visual acuity of 20/200 or less in the better eye with the use of a correcting lens.</w:t>
      </w:r>
    </w:p>
    <w:p w14:paraId="1DE03EF2" w14:textId="77777777" w:rsidR="009277BB" w:rsidRPr="00F71D29" w:rsidRDefault="009277BB" w:rsidP="009277BB">
      <w:pPr>
        <w:pStyle w:val="P06-00"/>
        <w:rPr>
          <w:rFonts w:ascii="Courier New" w:hAnsi="Courier New" w:cs="Courier New"/>
        </w:rPr>
      </w:pPr>
      <w:r w:rsidRPr="00F71D29">
        <w:rPr>
          <w:rFonts w:ascii="Courier New" w:hAnsi="Courier New" w:cs="Courier New"/>
        </w:rPr>
        <w:t>(b)  A degenerative condition that reasonably can be expected to result in a central visual acuity of 20/200 or less in the better eye with the use of a correcting lens.</w:t>
      </w:r>
    </w:p>
    <w:p w14:paraId="3EDB92E5" w14:textId="77777777" w:rsidR="00F540AD" w:rsidRPr="00F71D29" w:rsidRDefault="009277BB" w:rsidP="009277BB">
      <w:pPr>
        <w:pStyle w:val="P06-00"/>
        <w:rPr>
          <w:rFonts w:ascii="Courier New" w:hAnsi="Courier New" w:cs="Courier New"/>
        </w:rPr>
      </w:pPr>
      <w:r w:rsidRPr="00F71D29">
        <w:rPr>
          <w:rFonts w:ascii="Courier New" w:hAnsi="Courier New" w:cs="Courier New"/>
        </w:rPr>
        <w:t>2.  "Central visual acuity of 20/200 or less" includes having a limitation in the field of vision so that the widest diameter of the visual field subtends an angle of not more than twenty degrees.</w:t>
      </w:r>
      <w:r w:rsidRPr="00F71D29">
        <w:rPr>
          <w:rFonts w:ascii="Courier New" w:hAnsi="Courier New" w:cs="Courier New"/>
        </w:rPr>
        <w:fldChar w:fldCharType="begin"/>
      </w:r>
      <w:r w:rsidRPr="00F71D29">
        <w:rPr>
          <w:rFonts w:ascii="Courier New" w:hAnsi="Courier New" w:cs="Courier New"/>
        </w:rPr>
        <w:instrText xml:space="preserve"> COMMENTS END_STATUTE \* MERGEFORMAT </w:instrText>
      </w:r>
      <w:r w:rsidRPr="00F71D29">
        <w:rPr>
          <w:rFonts w:ascii="Courier New" w:hAnsi="Courier New" w:cs="Courier New"/>
        </w:rPr>
        <w:fldChar w:fldCharType="separate"/>
      </w:r>
      <w:r w:rsidRPr="00F71D29">
        <w:rPr>
          <w:rFonts w:ascii="Courier New" w:hAnsi="Courier New" w:cs="Courier New"/>
          <w:vanish/>
        </w:rPr>
        <w:t>END_STATUTE</w:t>
      </w:r>
      <w:r w:rsidRPr="00F71D29">
        <w:rPr>
          <w:rFonts w:ascii="Courier New" w:hAnsi="Courier New" w:cs="Courier New"/>
        </w:rPr>
        <w:fldChar w:fldCharType="end"/>
      </w:r>
    </w:p>
    <w:sectPr w:rsidR="00F540AD" w:rsidRPr="00F71D29" w:rsidSect="009277B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4D06E" w14:textId="77777777" w:rsidR="008476A3" w:rsidRDefault="008476A3">
      <w:r>
        <w:separator/>
      </w:r>
    </w:p>
  </w:endnote>
  <w:endnote w:type="continuationSeparator" w:id="0">
    <w:p w14:paraId="29151247" w14:textId="77777777" w:rsidR="008476A3" w:rsidRDefault="00847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3BEBE" w14:textId="77777777" w:rsidR="008476A3" w:rsidRDefault="008476A3">
      <w:r>
        <w:separator/>
      </w:r>
    </w:p>
  </w:footnote>
  <w:footnote w:type="continuationSeparator" w:id="0">
    <w:p w14:paraId="456C1AA7" w14:textId="77777777" w:rsidR="008476A3" w:rsidRDefault="00847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88492758">
    <w:abstractNumId w:val="1"/>
  </w:num>
  <w:num w:numId="2" w16cid:durableId="1507748057">
    <w:abstractNumId w:val="1"/>
  </w:num>
  <w:num w:numId="3" w16cid:durableId="206334006">
    <w:abstractNumId w:val="0"/>
  </w:num>
  <w:num w:numId="4" w16cid:durableId="1258253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7BB"/>
    <w:rsid w:val="007E5306"/>
    <w:rsid w:val="008476A3"/>
    <w:rsid w:val="009277BB"/>
    <w:rsid w:val="00E41B6D"/>
    <w:rsid w:val="00F540AD"/>
    <w:rsid w:val="00F71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77E55"/>
  <w15:chartTrackingRefBased/>
  <w15:docId w15:val="{2E40F7FA-F12B-44C0-81B6-443D3E64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9277BB"/>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255</Words>
  <Characters>1267</Characters>
  <Application>Microsoft Office Word</Application>
  <DocSecurity>0</DocSecurity>
  <Lines>27</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8-509.01; Prospective foster parent's blindness; burden of proof; specific written findings; definitions</dc:title>
  <dc:subject>Prospective foster parent's blindness; burden of proof; specific written findings; definitions</dc:subject>
  <dc:creator>Arizona Legislative Council</dc:creator>
  <cp:keywords/>
  <dc:description>0054.docx - 532R - 2018</dc:description>
  <cp:lastModifiedBy>dbupdate</cp:lastModifiedBy>
  <cp:revision>2</cp:revision>
  <dcterms:created xsi:type="dcterms:W3CDTF">2026-09-08T21:35:00Z</dcterms:created>
  <dcterms:modified xsi:type="dcterms:W3CDTF">2026-09-08T21:35:00Z</dcterms:modified>
</cp:coreProperties>
</file>