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476C" w14:textId="77777777" w:rsidR="00AC06A3" w:rsidRPr="005C6708" w:rsidRDefault="00AC06A3" w:rsidP="00AC06A3">
      <w:pPr>
        <w:pStyle w:val="SEC06-16"/>
        <w:rPr>
          <w:rFonts w:ascii="Courier New" w:hAnsi="Courier New" w:cs="Courier New"/>
        </w:rPr>
      </w:pPr>
      <w:r w:rsidRPr="005C6708">
        <w:rPr>
          <w:rFonts w:ascii="Courier New" w:hAnsi="Courier New" w:cs="Courier New"/>
          <w:vanish/>
        </w:rPr>
        <w:fldChar w:fldCharType="begin"/>
      </w:r>
      <w:r w:rsidRPr="005C6708">
        <w:rPr>
          <w:rFonts w:ascii="Courier New" w:hAnsi="Courier New" w:cs="Courier New"/>
          <w:vanish/>
        </w:rPr>
        <w:instrText xml:space="preserve"> COMMENTS START_STATUTE \* MERGEFORMAT </w:instrText>
      </w:r>
      <w:r w:rsidRPr="005C6708">
        <w:rPr>
          <w:rFonts w:ascii="Courier New" w:hAnsi="Courier New" w:cs="Courier New"/>
          <w:vanish/>
        </w:rPr>
        <w:fldChar w:fldCharType="separate"/>
      </w:r>
      <w:r w:rsidRPr="005C6708">
        <w:rPr>
          <w:rFonts w:ascii="Courier New" w:hAnsi="Courier New" w:cs="Courier New"/>
          <w:vanish/>
        </w:rPr>
        <w:t>START_STATUTE</w:t>
      </w:r>
      <w:r w:rsidRPr="005C6708">
        <w:rPr>
          <w:rFonts w:ascii="Courier New" w:hAnsi="Courier New" w:cs="Courier New"/>
          <w:vanish/>
        </w:rPr>
        <w:fldChar w:fldCharType="end"/>
      </w:r>
      <w:r w:rsidRPr="005C6708">
        <w:rPr>
          <w:rStyle w:val="SNUM"/>
          <w:rFonts w:ascii="Courier New" w:hAnsi="Courier New" w:cs="Courier New"/>
        </w:rPr>
        <w:t>8-466.</w:t>
      </w:r>
      <w:r w:rsidRPr="005C6708">
        <w:rPr>
          <w:rFonts w:ascii="Courier New" w:hAnsi="Courier New" w:cs="Courier New"/>
        </w:rPr>
        <w:t>  </w:t>
      </w:r>
      <w:r w:rsidRPr="005C6708">
        <w:rPr>
          <w:rStyle w:val="SECHEAD"/>
          <w:rFonts w:ascii="Courier New" w:hAnsi="Courier New" w:cs="Courier New"/>
        </w:rPr>
        <w:t>Child and family advocacy center; requirements for funding; immunity; definition</w:t>
      </w:r>
    </w:p>
    <w:p w14:paraId="11FAAE8A" w14:textId="77777777" w:rsidR="00AC06A3" w:rsidRPr="005C6708" w:rsidRDefault="00AC06A3" w:rsidP="00AC06A3">
      <w:pPr>
        <w:pStyle w:val="P06-00"/>
        <w:rPr>
          <w:rFonts w:ascii="Courier New" w:hAnsi="Courier New" w:cs="Courier New"/>
        </w:rPr>
      </w:pPr>
      <w:r w:rsidRPr="005C6708">
        <w:rPr>
          <w:rFonts w:ascii="Courier New" w:hAnsi="Courier New" w:cs="Courier New"/>
        </w:rPr>
        <w:t>A.  To be considered for funding from the child and family advocacy center fund established by section 41</w:t>
      </w:r>
      <w:r w:rsidRPr="005C6708">
        <w:rPr>
          <w:rFonts w:ascii="Courier New" w:hAnsi="Courier New" w:cs="Courier New"/>
        </w:rPr>
        <w:noBreakHyphen/>
        <w:t>191.11, a child and family advocacy center must be a private, nonprofit incorporated agency or a governmental entity that either:</w:t>
      </w:r>
    </w:p>
    <w:p w14:paraId="59068F5E" w14:textId="77777777" w:rsidR="00AC06A3" w:rsidRPr="005C6708" w:rsidRDefault="00AC06A3" w:rsidP="00AC06A3">
      <w:pPr>
        <w:pStyle w:val="P06-00"/>
        <w:rPr>
          <w:rFonts w:ascii="Courier New" w:hAnsi="Courier New" w:cs="Courier New"/>
        </w:rPr>
      </w:pPr>
      <w:r w:rsidRPr="005C6708">
        <w:rPr>
          <w:rFonts w:ascii="Courier New" w:hAnsi="Courier New" w:cs="Courier New"/>
        </w:rPr>
        <w:t>1.  Is accredited by a national organization that is organized to promote multidisciplinary child abuse investigation and prosecution programs a</w:t>
      </w:r>
      <w:r w:rsidR="00A811D1" w:rsidRPr="005C6708">
        <w:rPr>
          <w:rFonts w:ascii="Courier New" w:hAnsi="Courier New" w:cs="Courier New"/>
        </w:rPr>
        <w:t>s outlined in 42 United States C</w:t>
      </w:r>
      <w:r w:rsidRPr="005C6708">
        <w:rPr>
          <w:rFonts w:ascii="Courier New" w:hAnsi="Courier New" w:cs="Courier New"/>
        </w:rPr>
        <w:t>ode sections 13001 through 13005 and is a member of or affiliated with an organization that has set core standards for best practices of a child and family advocacy center.</w:t>
      </w:r>
    </w:p>
    <w:p w14:paraId="6BB6DB91" w14:textId="77777777" w:rsidR="00AC06A3" w:rsidRPr="005C6708" w:rsidRDefault="00AC06A3" w:rsidP="00AC06A3">
      <w:pPr>
        <w:pStyle w:val="P06-00"/>
        <w:rPr>
          <w:rFonts w:ascii="Courier New" w:hAnsi="Courier New" w:cs="Courier New"/>
        </w:rPr>
      </w:pPr>
      <w:r w:rsidRPr="005C6708">
        <w:rPr>
          <w:rFonts w:ascii="Courier New" w:hAnsi="Courier New" w:cs="Courier New"/>
        </w:rPr>
        <w:t>2.  Annually certifies to the attorney general that the center meets all of the following:</w:t>
      </w:r>
    </w:p>
    <w:p w14:paraId="61124262" w14:textId="77777777" w:rsidR="00AC06A3" w:rsidRPr="005C6708" w:rsidRDefault="00AC06A3" w:rsidP="00AC06A3">
      <w:pPr>
        <w:pStyle w:val="P06-00"/>
        <w:rPr>
          <w:rFonts w:ascii="Courier New" w:hAnsi="Courier New" w:cs="Courier New"/>
        </w:rPr>
      </w:pPr>
      <w:r w:rsidRPr="005C6708">
        <w:rPr>
          <w:rFonts w:ascii="Courier New" w:hAnsi="Courier New" w:cs="Courier New"/>
        </w:rPr>
        <w:t>(a)  Maintains and provides services at a neutral facility that is focused on victims and that allows:</w:t>
      </w:r>
    </w:p>
    <w:p w14:paraId="14899B6C" w14:textId="77777777" w:rsidR="00AC06A3" w:rsidRPr="005C6708" w:rsidRDefault="00AC06A3" w:rsidP="00AC06A3">
      <w:pPr>
        <w:pStyle w:val="P06-00"/>
        <w:rPr>
          <w:rFonts w:ascii="Courier New" w:hAnsi="Courier New" w:cs="Courier New"/>
        </w:rPr>
      </w:pPr>
      <w:r w:rsidRPr="005C6708">
        <w:rPr>
          <w:rFonts w:ascii="Courier New" w:hAnsi="Courier New" w:cs="Courier New"/>
        </w:rPr>
        <w:t>(i)  Evidence</w:t>
      </w:r>
      <w:r w:rsidRPr="005C6708">
        <w:rPr>
          <w:rFonts w:ascii="Courier New" w:hAnsi="Courier New" w:cs="Courier New"/>
        </w:rPr>
        <w:noBreakHyphen/>
        <w:t>based forensic interviews by a trained forensic interviewer of victims or witnesses of one or more suspected offenses.</w:t>
      </w:r>
    </w:p>
    <w:p w14:paraId="7E1C2E56" w14:textId="77777777" w:rsidR="00AC06A3" w:rsidRPr="005C6708" w:rsidRDefault="00AC06A3" w:rsidP="00AC06A3">
      <w:pPr>
        <w:pStyle w:val="P06-00"/>
        <w:rPr>
          <w:rFonts w:ascii="Courier New" w:hAnsi="Courier New" w:cs="Courier New"/>
        </w:rPr>
      </w:pPr>
      <w:r w:rsidRPr="005C6708">
        <w:rPr>
          <w:rFonts w:ascii="Courier New" w:hAnsi="Courier New" w:cs="Courier New"/>
        </w:rPr>
        <w:t>(ii)  Interaction with a victim as investigative or treatment needs or victim services require.</w:t>
      </w:r>
    </w:p>
    <w:p w14:paraId="1A2A8A9D" w14:textId="77777777" w:rsidR="00AC06A3" w:rsidRPr="005C6708" w:rsidRDefault="00AC06A3" w:rsidP="00AC06A3">
      <w:pPr>
        <w:pStyle w:val="P06-00"/>
        <w:rPr>
          <w:rFonts w:ascii="Courier New" w:hAnsi="Courier New" w:cs="Courier New"/>
        </w:rPr>
      </w:pPr>
      <w:r w:rsidRPr="005C6708">
        <w:rPr>
          <w:rFonts w:ascii="Courier New" w:hAnsi="Courier New" w:cs="Courier New"/>
        </w:rPr>
        <w:t>(b)  Has a multidisciplinary case review team that meets on a regular basis and th</w:t>
      </w:r>
      <w:r w:rsidR="009D058F" w:rsidRPr="005C6708">
        <w:rPr>
          <w:rFonts w:ascii="Courier New" w:hAnsi="Courier New" w:cs="Courier New"/>
        </w:rPr>
        <w:t>at consists of members who are a</w:t>
      </w:r>
      <w:r w:rsidRPr="005C6708">
        <w:rPr>
          <w:rFonts w:ascii="Courier New" w:hAnsi="Courier New" w:cs="Courier New"/>
        </w:rPr>
        <w:t xml:space="preserve">ppropriate for serving a victim of a suspected offense.  </w:t>
      </w:r>
      <w:r w:rsidR="009D058F" w:rsidRPr="005C6708">
        <w:rPr>
          <w:rFonts w:ascii="Courier New" w:hAnsi="Courier New" w:cs="Courier New"/>
        </w:rPr>
        <w:t>M</w:t>
      </w:r>
      <w:r w:rsidRPr="005C6708">
        <w:rPr>
          <w:rFonts w:ascii="Courier New" w:hAnsi="Courier New" w:cs="Courier New"/>
        </w:rPr>
        <w:t>embership of the team may include:</w:t>
      </w:r>
    </w:p>
    <w:p w14:paraId="6D1455C4" w14:textId="77777777" w:rsidR="00AC06A3" w:rsidRPr="005C6708" w:rsidRDefault="00AC06A3" w:rsidP="00AC06A3">
      <w:pPr>
        <w:pStyle w:val="P06-00"/>
        <w:rPr>
          <w:rFonts w:ascii="Courier New" w:hAnsi="Courier New" w:cs="Courier New"/>
        </w:rPr>
      </w:pPr>
      <w:r w:rsidRPr="005C6708">
        <w:rPr>
          <w:rFonts w:ascii="Courier New" w:hAnsi="Courier New" w:cs="Courier New"/>
        </w:rPr>
        <w:t>(i)  A representative of the department.</w:t>
      </w:r>
    </w:p>
    <w:p w14:paraId="402B2AE7" w14:textId="77777777" w:rsidR="00AC06A3" w:rsidRPr="005C6708" w:rsidRDefault="00AC06A3" w:rsidP="00AC06A3">
      <w:pPr>
        <w:pStyle w:val="P06-00"/>
        <w:rPr>
          <w:rFonts w:ascii="Courier New" w:hAnsi="Courier New" w:cs="Courier New"/>
        </w:rPr>
      </w:pPr>
      <w:r w:rsidRPr="005C6708">
        <w:rPr>
          <w:rFonts w:ascii="Courier New" w:hAnsi="Courier New" w:cs="Courier New"/>
        </w:rPr>
        <w:t>(ii)  A representative of the county attorney.</w:t>
      </w:r>
    </w:p>
    <w:p w14:paraId="5319AC92" w14:textId="77777777" w:rsidR="00AC06A3" w:rsidRPr="005C6708" w:rsidRDefault="00AC06A3" w:rsidP="00AC06A3">
      <w:pPr>
        <w:pStyle w:val="P06-00"/>
        <w:rPr>
          <w:rFonts w:ascii="Courier New" w:hAnsi="Courier New" w:cs="Courier New"/>
        </w:rPr>
      </w:pPr>
      <w:r w:rsidRPr="005C6708">
        <w:rPr>
          <w:rFonts w:ascii="Courier New" w:hAnsi="Courier New" w:cs="Courier New"/>
        </w:rPr>
        <w:t>(iii)  A mental health service provider.</w:t>
      </w:r>
    </w:p>
    <w:p w14:paraId="1AFE2FEA" w14:textId="77777777" w:rsidR="00AC06A3" w:rsidRPr="005C6708" w:rsidRDefault="00AC06A3" w:rsidP="00AC06A3">
      <w:pPr>
        <w:pStyle w:val="P06-00"/>
        <w:rPr>
          <w:rFonts w:ascii="Courier New" w:hAnsi="Courier New" w:cs="Courier New"/>
        </w:rPr>
      </w:pPr>
      <w:r w:rsidRPr="005C6708">
        <w:rPr>
          <w:rFonts w:ascii="Courier New" w:hAnsi="Courier New" w:cs="Courier New"/>
        </w:rPr>
        <w:t>(iv)  A representative of law enforcement.</w:t>
      </w:r>
    </w:p>
    <w:p w14:paraId="2480D370" w14:textId="77777777" w:rsidR="00AC06A3" w:rsidRPr="005C6708" w:rsidRDefault="00AC06A3" w:rsidP="00AC06A3">
      <w:pPr>
        <w:pStyle w:val="P06-00"/>
        <w:rPr>
          <w:rFonts w:ascii="Courier New" w:hAnsi="Courier New" w:cs="Courier New"/>
        </w:rPr>
      </w:pPr>
      <w:r w:rsidRPr="005C6708">
        <w:rPr>
          <w:rFonts w:ascii="Courier New" w:hAnsi="Courier New" w:cs="Courier New"/>
        </w:rPr>
        <w:t>(v)  A victim advocate.</w:t>
      </w:r>
    </w:p>
    <w:p w14:paraId="7D3C48B3" w14:textId="77777777" w:rsidR="00AC06A3" w:rsidRPr="005C6708" w:rsidRDefault="00AC06A3" w:rsidP="00AC06A3">
      <w:pPr>
        <w:pStyle w:val="P06-00"/>
        <w:rPr>
          <w:rFonts w:ascii="Courier New" w:hAnsi="Courier New" w:cs="Courier New"/>
        </w:rPr>
      </w:pPr>
      <w:r w:rsidRPr="005C6708">
        <w:rPr>
          <w:rFonts w:ascii="Courier New" w:hAnsi="Courier New" w:cs="Courier New"/>
        </w:rPr>
        <w:t>(vi)  A forensic medical professional.</w:t>
      </w:r>
    </w:p>
    <w:p w14:paraId="0CBDF324" w14:textId="77777777" w:rsidR="00AC06A3" w:rsidRPr="005C6708" w:rsidRDefault="00AC06A3" w:rsidP="00AC06A3">
      <w:pPr>
        <w:pStyle w:val="P06-00"/>
        <w:rPr>
          <w:rFonts w:ascii="Courier New" w:hAnsi="Courier New" w:cs="Courier New"/>
        </w:rPr>
      </w:pPr>
      <w:r w:rsidRPr="005C6708">
        <w:rPr>
          <w:rFonts w:ascii="Courier New" w:hAnsi="Courier New" w:cs="Courier New"/>
        </w:rPr>
        <w:t>(vii)  A forensic interviewer.</w:t>
      </w:r>
    </w:p>
    <w:p w14:paraId="6E256625" w14:textId="77777777" w:rsidR="00AC06A3" w:rsidRPr="005C6708" w:rsidRDefault="00AC06A3" w:rsidP="00AC06A3">
      <w:pPr>
        <w:pStyle w:val="P06-00"/>
        <w:rPr>
          <w:rFonts w:ascii="Courier New" w:hAnsi="Courier New" w:cs="Courier New"/>
        </w:rPr>
      </w:pPr>
      <w:r w:rsidRPr="005C6708">
        <w:rPr>
          <w:rFonts w:ascii="Courier New" w:hAnsi="Courier New" w:cs="Courier New"/>
        </w:rPr>
        <w:t>(c)  Provides medical evaluations or referrals for medical evaluations by a health care provider who has specific training in child or adult sexual abuse.</w:t>
      </w:r>
    </w:p>
    <w:p w14:paraId="2BCC90E1" w14:textId="77777777" w:rsidR="00AC06A3" w:rsidRPr="005C6708" w:rsidRDefault="00AC06A3" w:rsidP="00AC06A3">
      <w:pPr>
        <w:pStyle w:val="P06-00"/>
        <w:rPr>
          <w:rFonts w:ascii="Courier New" w:hAnsi="Courier New" w:cs="Courier New"/>
        </w:rPr>
      </w:pPr>
      <w:r w:rsidRPr="005C6708">
        <w:rPr>
          <w:rFonts w:ascii="Courier New" w:hAnsi="Courier New" w:cs="Courier New"/>
        </w:rPr>
        <w:t xml:space="preserve">(d)  Provides mental health therapy or referrals for mental health therapy by professionals who </w:t>
      </w:r>
      <w:r w:rsidR="009D058F" w:rsidRPr="005C6708">
        <w:rPr>
          <w:rFonts w:ascii="Courier New" w:hAnsi="Courier New" w:cs="Courier New"/>
        </w:rPr>
        <w:t>h</w:t>
      </w:r>
      <w:r w:rsidRPr="005C6708">
        <w:rPr>
          <w:rFonts w:ascii="Courier New" w:hAnsi="Courier New" w:cs="Courier New"/>
        </w:rPr>
        <w:t>ave training in and who provide trauma</w:t>
      </w:r>
      <w:r w:rsidRPr="005C6708">
        <w:rPr>
          <w:rFonts w:ascii="Courier New" w:hAnsi="Courier New" w:cs="Courier New"/>
        </w:rPr>
        <w:noBreakHyphen/>
        <w:t>focused and evidence</w:t>
      </w:r>
      <w:r w:rsidRPr="005C6708">
        <w:rPr>
          <w:rFonts w:ascii="Courier New" w:hAnsi="Courier New" w:cs="Courier New"/>
        </w:rPr>
        <w:noBreakHyphen/>
        <w:t>supported mental health treatment.</w:t>
      </w:r>
    </w:p>
    <w:p w14:paraId="61DECFE4" w14:textId="77777777" w:rsidR="00AC06A3" w:rsidRPr="005C6708" w:rsidRDefault="00AC06A3" w:rsidP="00AC06A3">
      <w:pPr>
        <w:pStyle w:val="P06-00"/>
        <w:rPr>
          <w:rFonts w:ascii="Courier New" w:hAnsi="Courier New" w:cs="Courier New"/>
        </w:rPr>
      </w:pPr>
      <w:r w:rsidRPr="005C6708">
        <w:rPr>
          <w:rFonts w:ascii="Courier New" w:hAnsi="Courier New" w:cs="Courier New"/>
        </w:rPr>
        <w:t>(e)  Facilitates evidence</w:t>
      </w:r>
      <w:r w:rsidRPr="005C6708">
        <w:rPr>
          <w:rFonts w:ascii="Courier New" w:hAnsi="Courier New" w:cs="Courier New"/>
        </w:rPr>
        <w:noBreakHyphen/>
        <w:t>based training for various disciplines in the community that respond to reports of one or more suspected offenses.</w:t>
      </w:r>
    </w:p>
    <w:p w14:paraId="3BDA5AF5" w14:textId="77777777" w:rsidR="00AC06A3" w:rsidRPr="005C6708" w:rsidRDefault="00AC06A3" w:rsidP="00AC06A3">
      <w:pPr>
        <w:pStyle w:val="P06-00"/>
        <w:rPr>
          <w:rFonts w:ascii="Courier New" w:hAnsi="Courier New" w:cs="Courier New"/>
        </w:rPr>
      </w:pPr>
      <w:r w:rsidRPr="005C6708">
        <w:rPr>
          <w:rFonts w:ascii="Courier New" w:hAnsi="Courier New" w:cs="Courier New"/>
        </w:rPr>
        <w:t>(f)  Has a written commitment from any agency that is participating in the multidisciplinary approach to handling one or more suspected offenses.</w:t>
      </w:r>
    </w:p>
    <w:p w14:paraId="42E04FE1" w14:textId="77777777" w:rsidR="00AC06A3" w:rsidRPr="005C6708" w:rsidRDefault="00AC06A3" w:rsidP="00AC06A3">
      <w:pPr>
        <w:pStyle w:val="P06-00"/>
        <w:rPr>
          <w:rFonts w:ascii="Courier New" w:hAnsi="Courier New" w:cs="Courier New"/>
        </w:rPr>
      </w:pPr>
      <w:r w:rsidRPr="005C6708">
        <w:rPr>
          <w:rFonts w:ascii="Courier New" w:hAnsi="Courier New" w:cs="Courier New"/>
        </w:rPr>
        <w:t xml:space="preserve">(g)  Provides the attorney general with proof of compliance with standards prescribed pursuant to this section. </w:t>
      </w:r>
    </w:p>
    <w:p w14:paraId="326553A4" w14:textId="77777777" w:rsidR="00AC06A3" w:rsidRPr="005C6708" w:rsidRDefault="00AC06A3" w:rsidP="00AC06A3">
      <w:pPr>
        <w:pStyle w:val="P06-00"/>
        <w:rPr>
          <w:rFonts w:ascii="Courier New" w:hAnsi="Courier New" w:cs="Courier New"/>
        </w:rPr>
      </w:pPr>
      <w:r w:rsidRPr="005C6708">
        <w:rPr>
          <w:rFonts w:ascii="Courier New" w:hAnsi="Courier New" w:cs="Courier New"/>
        </w:rPr>
        <w:t>(h)  Complies with the relevant safety assessment and investigation protocols developed pursuant to section 8</w:t>
      </w:r>
      <w:r w:rsidRPr="005C6708">
        <w:rPr>
          <w:rFonts w:ascii="Courier New" w:hAnsi="Courier New" w:cs="Courier New"/>
        </w:rPr>
        <w:noBreakHyphen/>
        <w:t>817.</w:t>
      </w:r>
    </w:p>
    <w:p w14:paraId="74467971" w14:textId="77777777" w:rsidR="00AC06A3" w:rsidRPr="005C6708" w:rsidRDefault="00AC06A3" w:rsidP="00AC06A3">
      <w:pPr>
        <w:pStyle w:val="P06-00"/>
        <w:rPr>
          <w:rFonts w:ascii="Courier New" w:hAnsi="Courier New" w:cs="Courier New"/>
        </w:rPr>
      </w:pPr>
      <w:r w:rsidRPr="005C6708">
        <w:rPr>
          <w:rFonts w:ascii="Courier New" w:hAnsi="Courier New" w:cs="Courier New"/>
        </w:rPr>
        <w:t xml:space="preserve">B.  An employee or designated agent of a child and family advocacy center that meets the requirements of subsection </w:t>
      </w:r>
      <w:r w:rsidR="009D058F" w:rsidRPr="005C6708">
        <w:rPr>
          <w:rFonts w:ascii="Courier New" w:hAnsi="Courier New" w:cs="Courier New"/>
        </w:rPr>
        <w:t>A</w:t>
      </w:r>
      <w:r w:rsidRPr="005C6708">
        <w:rPr>
          <w:rFonts w:ascii="Courier New" w:hAnsi="Courier New" w:cs="Courier New"/>
        </w:rPr>
        <w:t xml:space="preserve"> of this section is immune from any civil liability that arises from the employee's or designated agent's participation in the investigation process and services provided by the child and family advocacy center, unless the employee or designated agent acted with malice or has been charged with or is suspected of abusing or neglecting the child who is the subject of the investigation or services provided.  This subsection does not displace or limit any other immunity provided by law.</w:t>
      </w:r>
    </w:p>
    <w:p w14:paraId="4EADCD1A" w14:textId="77777777" w:rsidR="00AC06A3" w:rsidRPr="005C6708" w:rsidRDefault="00AC06A3" w:rsidP="00AC06A3">
      <w:pPr>
        <w:pStyle w:val="P06-00"/>
        <w:rPr>
          <w:rFonts w:ascii="Courier New" w:hAnsi="Courier New" w:cs="Courier New"/>
        </w:rPr>
      </w:pPr>
      <w:r w:rsidRPr="005C6708">
        <w:rPr>
          <w:rFonts w:ascii="Courier New" w:hAnsi="Courier New" w:cs="Courier New"/>
        </w:rPr>
        <w:t>C.  For the purposes of this section, "suspected offense" means one or more of the following:</w:t>
      </w:r>
    </w:p>
    <w:p w14:paraId="7CA22B65" w14:textId="77777777" w:rsidR="00AC06A3" w:rsidRPr="005C6708" w:rsidRDefault="00AC06A3" w:rsidP="00AC06A3">
      <w:pPr>
        <w:pStyle w:val="P06-00"/>
        <w:rPr>
          <w:rFonts w:ascii="Courier New" w:hAnsi="Courier New" w:cs="Courier New"/>
        </w:rPr>
      </w:pPr>
      <w:r w:rsidRPr="005C6708">
        <w:rPr>
          <w:rFonts w:ascii="Courier New" w:hAnsi="Courier New" w:cs="Courier New"/>
        </w:rPr>
        <w:t>1.  Child abuse or neglect.</w:t>
      </w:r>
    </w:p>
    <w:p w14:paraId="7467B06F" w14:textId="77777777" w:rsidR="00AC06A3" w:rsidRPr="005C6708" w:rsidRDefault="00AC06A3" w:rsidP="00AC06A3">
      <w:pPr>
        <w:pStyle w:val="P06-00"/>
        <w:rPr>
          <w:rFonts w:ascii="Courier New" w:hAnsi="Courier New" w:cs="Courier New"/>
        </w:rPr>
      </w:pPr>
      <w:r w:rsidRPr="005C6708">
        <w:rPr>
          <w:rFonts w:ascii="Courier New" w:hAnsi="Courier New" w:cs="Courier New"/>
        </w:rPr>
        <w:t>2.  Abuse of an adult or a vulnerable adult.</w:t>
      </w:r>
    </w:p>
    <w:p w14:paraId="48E87E25" w14:textId="77777777" w:rsidR="00AC06A3" w:rsidRPr="005C6708" w:rsidRDefault="00AC06A3" w:rsidP="00AC06A3">
      <w:pPr>
        <w:pStyle w:val="P06-00"/>
        <w:rPr>
          <w:rFonts w:ascii="Courier New" w:hAnsi="Courier New" w:cs="Courier New"/>
        </w:rPr>
      </w:pPr>
      <w:r w:rsidRPr="005C6708">
        <w:rPr>
          <w:rFonts w:ascii="Courier New" w:hAnsi="Courier New" w:cs="Courier New"/>
        </w:rPr>
        <w:t>3.  Sexual assault.</w:t>
      </w:r>
    </w:p>
    <w:p w14:paraId="1A3C39F8" w14:textId="77777777" w:rsidR="00AC06A3" w:rsidRPr="005C6708" w:rsidRDefault="00AC06A3" w:rsidP="00AC06A3">
      <w:pPr>
        <w:pStyle w:val="P06-00"/>
        <w:rPr>
          <w:rFonts w:ascii="Courier New" w:hAnsi="Courier New" w:cs="Courier New"/>
        </w:rPr>
      </w:pPr>
      <w:r w:rsidRPr="005C6708">
        <w:rPr>
          <w:rFonts w:ascii="Courier New" w:hAnsi="Courier New" w:cs="Courier New"/>
        </w:rPr>
        <w:t>4.  Domestic violence.</w:t>
      </w:r>
    </w:p>
    <w:p w14:paraId="1388A17C" w14:textId="77777777" w:rsidR="00AC06A3" w:rsidRPr="005C6708" w:rsidRDefault="00AC06A3" w:rsidP="00AC06A3">
      <w:pPr>
        <w:pStyle w:val="P06-00"/>
        <w:rPr>
          <w:rFonts w:ascii="Courier New" w:hAnsi="Courier New" w:cs="Courier New"/>
        </w:rPr>
      </w:pPr>
      <w:r w:rsidRPr="005C6708">
        <w:rPr>
          <w:rFonts w:ascii="Courier New" w:hAnsi="Courier New" w:cs="Courier New"/>
        </w:rPr>
        <w:t>5.  Juvenile sex trafficking.</w:t>
      </w:r>
    </w:p>
    <w:p w14:paraId="7BA7C2F9" w14:textId="77777777" w:rsidR="00AC06A3" w:rsidRPr="005C6708" w:rsidRDefault="00AC06A3" w:rsidP="00AC06A3">
      <w:pPr>
        <w:pStyle w:val="P06-00"/>
        <w:rPr>
          <w:rFonts w:ascii="Courier New" w:hAnsi="Courier New" w:cs="Courier New"/>
        </w:rPr>
      </w:pPr>
      <w:r w:rsidRPr="005C6708">
        <w:rPr>
          <w:rFonts w:ascii="Courier New" w:hAnsi="Courier New" w:cs="Courier New"/>
        </w:rPr>
        <w:t xml:space="preserve">6.  Homicide. </w:t>
      </w:r>
      <w:r w:rsidRPr="005C6708">
        <w:rPr>
          <w:rFonts w:ascii="Courier New" w:hAnsi="Courier New" w:cs="Courier New"/>
          <w:vanish/>
        </w:rPr>
        <w:fldChar w:fldCharType="begin"/>
      </w:r>
      <w:r w:rsidRPr="005C6708">
        <w:rPr>
          <w:rFonts w:ascii="Courier New" w:hAnsi="Courier New" w:cs="Courier New"/>
          <w:vanish/>
        </w:rPr>
        <w:instrText xml:space="preserve"> COMMENTS END_STATUTE \* MERGEFORMAT </w:instrText>
      </w:r>
      <w:r w:rsidRPr="005C6708">
        <w:rPr>
          <w:rFonts w:ascii="Courier New" w:hAnsi="Courier New" w:cs="Courier New"/>
          <w:vanish/>
        </w:rPr>
        <w:fldChar w:fldCharType="separate"/>
      </w:r>
      <w:r w:rsidRPr="005C6708">
        <w:rPr>
          <w:rFonts w:ascii="Courier New" w:hAnsi="Courier New" w:cs="Courier New"/>
          <w:vanish/>
        </w:rPr>
        <w:t>END_STATUTE</w:t>
      </w:r>
      <w:r w:rsidRPr="005C6708">
        <w:rPr>
          <w:rFonts w:ascii="Courier New" w:hAnsi="Courier New" w:cs="Courier New"/>
          <w:vanish/>
        </w:rPr>
        <w:fldChar w:fldCharType="end"/>
      </w:r>
    </w:p>
    <w:p w14:paraId="6DEFBBBF" w14:textId="77777777" w:rsidR="00AC06A3" w:rsidRPr="005C6708" w:rsidRDefault="00AC06A3" w:rsidP="00AC06A3">
      <w:pPr>
        <w:rPr>
          <w:rFonts w:ascii="Courier New" w:hAnsi="Courier New" w:cs="Courier New"/>
        </w:rPr>
      </w:pPr>
    </w:p>
    <w:sectPr w:rsidR="00AC06A3" w:rsidRPr="005C6708" w:rsidSect="00AC06A3">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BD07" w14:textId="77777777" w:rsidR="00AC06A3" w:rsidRDefault="00AC06A3">
      <w:r>
        <w:separator/>
      </w:r>
    </w:p>
  </w:endnote>
  <w:endnote w:type="continuationSeparator" w:id="0">
    <w:p w14:paraId="39756BE2" w14:textId="77777777" w:rsidR="00AC06A3" w:rsidRDefault="00A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80CE" w14:textId="77777777" w:rsidR="00AC06A3" w:rsidRDefault="00AC06A3">
      <w:r>
        <w:separator/>
      </w:r>
    </w:p>
  </w:footnote>
  <w:footnote w:type="continuationSeparator" w:id="0">
    <w:p w14:paraId="372BC06C" w14:textId="77777777" w:rsidR="00AC06A3" w:rsidRDefault="00AC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A3"/>
    <w:rsid w:val="005C6708"/>
    <w:rsid w:val="009D058F"/>
    <w:rsid w:val="00A811D1"/>
    <w:rsid w:val="00AC06A3"/>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448F5"/>
  <w15:chartTrackingRefBased/>
  <w15:docId w15:val="{FC44EDE8-D5D2-4244-BDA3-1EE7245D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AC06A3"/>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526</Words>
  <Characters>2873</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8-466; Child and family advocacy center; requirements for funding; immunity; definition</dc:title>
  <dc:subject>Child and family advocacy center; requirements for funding; immunity; definition</dc:subject>
  <dc:creator>Arizona Legislative Council</dc:creator>
  <cp:keywords/>
  <dc:description>0257.docx - 531R - 2017</dc:description>
  <cp:lastModifiedBy>dbupdate</cp:lastModifiedBy>
  <cp:revision>2</cp:revision>
  <dcterms:created xsi:type="dcterms:W3CDTF">2023-09-14T00:12:00Z</dcterms:created>
  <dcterms:modified xsi:type="dcterms:W3CDTF">2023-09-14T00:12:00Z</dcterms:modified>
</cp:coreProperties>
</file>