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BE18A" w14:textId="77777777" w:rsidR="001A69A2" w:rsidRPr="008A7BAF" w:rsidRDefault="00EB400E">
      <w:pPr>
        <w:pStyle w:val="SEC06-16"/>
        <w:rPr>
          <w:rFonts w:ascii="Courier New" w:hAnsi="Courier New"/>
          <w:noProof w:val="0"/>
        </w:rPr>
      </w:pPr>
      <w:r w:rsidRPr="008A7BAF">
        <w:rPr>
          <w:rFonts w:ascii="Courier New" w:hAnsi="Courier New"/>
          <w:vanish/>
        </w:rPr>
        <w:fldChar w:fldCharType="begin"/>
      </w:r>
      <w:r w:rsidRPr="008A7BAF">
        <w:rPr>
          <w:rFonts w:ascii="Courier New" w:hAnsi="Courier New"/>
          <w:vanish/>
        </w:rPr>
        <w:instrText xml:space="preserve"> COMMENTS START_STATUTE \* MERGEFORMAT </w:instrText>
      </w:r>
      <w:r w:rsidRPr="008A7BAF">
        <w:rPr>
          <w:rFonts w:ascii="Courier New" w:hAnsi="Courier New"/>
          <w:vanish/>
        </w:rPr>
        <w:fldChar w:fldCharType="separate"/>
      </w:r>
      <w:r w:rsidRPr="008A7BAF">
        <w:rPr>
          <w:rFonts w:ascii="Courier New" w:hAnsi="Courier New"/>
          <w:vanish/>
        </w:rPr>
        <w:t>START_STATUTE</w:t>
      </w:r>
      <w:r w:rsidRPr="008A7BAF">
        <w:rPr>
          <w:rFonts w:ascii="Courier New" w:hAnsi="Courier New"/>
          <w:vanish/>
        </w:rPr>
        <w:fldChar w:fldCharType="end"/>
      </w:r>
      <w:r w:rsidR="001A69A2" w:rsidRPr="008A7BAF">
        <w:rPr>
          <w:rStyle w:val="SNUM"/>
          <w:rFonts w:ascii="Courier New" w:hAnsi="Courier New"/>
          <w:noProof w:val="0"/>
        </w:rPr>
        <w:t>6-613</w:t>
      </w:r>
      <w:r w:rsidR="001A69A2" w:rsidRPr="008A7BAF">
        <w:rPr>
          <w:rFonts w:ascii="Courier New" w:hAnsi="Courier New"/>
          <w:noProof w:val="0"/>
        </w:rPr>
        <w:t>.  </w:t>
      </w:r>
      <w:r w:rsidR="001A69A2" w:rsidRPr="008A7BAF">
        <w:rPr>
          <w:rStyle w:val="SECHEAD"/>
          <w:rFonts w:ascii="Courier New" w:hAnsi="Courier New"/>
          <w:noProof w:val="0"/>
        </w:rPr>
        <w:t>Restrictions; voidable loans</w:t>
      </w:r>
    </w:p>
    <w:p w14:paraId="30484486" w14:textId="77777777" w:rsidR="001A69A2" w:rsidRPr="008A7BAF" w:rsidRDefault="001A69A2">
      <w:pPr>
        <w:pStyle w:val="P06-00"/>
        <w:rPr>
          <w:rFonts w:ascii="Courier New" w:hAnsi="Courier New"/>
          <w:noProof w:val="0"/>
        </w:rPr>
      </w:pPr>
      <w:r w:rsidRPr="008A7BAF">
        <w:rPr>
          <w:rFonts w:ascii="Courier New" w:hAnsi="Courier New"/>
          <w:noProof w:val="0"/>
        </w:rPr>
        <w:t>A.  Except as the result of an accidental or bona fide error, if the licensee charges, contracts for or receives any amount in excess of the finance charges and other fees permitted by this chapter the following restrictions apply:</w:t>
      </w:r>
    </w:p>
    <w:p w14:paraId="5F7996E7" w14:textId="77777777" w:rsidR="001A69A2" w:rsidRPr="008A7BAF" w:rsidRDefault="001A69A2">
      <w:pPr>
        <w:pStyle w:val="P06-00"/>
        <w:rPr>
          <w:rFonts w:ascii="Courier New" w:hAnsi="Courier New"/>
          <w:noProof w:val="0"/>
        </w:rPr>
      </w:pPr>
      <w:r w:rsidRPr="008A7BAF">
        <w:rPr>
          <w:rFonts w:ascii="Courier New" w:hAnsi="Courier New"/>
          <w:noProof w:val="0"/>
        </w:rPr>
        <w:t>1.  If the original principal amount of a consumer loan is five thousand dollars or less, that consumer loan is voidable and the licensee has no right to collect or receive any principal, finance charges or other fees in connection with that consumer loan.</w:t>
      </w:r>
    </w:p>
    <w:p w14:paraId="569F0E08" w14:textId="77777777" w:rsidR="001A69A2" w:rsidRPr="008A7BAF" w:rsidRDefault="001A69A2">
      <w:pPr>
        <w:pStyle w:val="P06-00"/>
        <w:rPr>
          <w:rFonts w:ascii="Courier New" w:hAnsi="Courier New"/>
          <w:noProof w:val="0"/>
        </w:rPr>
      </w:pPr>
      <w:r w:rsidRPr="008A7BAF">
        <w:rPr>
          <w:rFonts w:ascii="Courier New" w:hAnsi="Courier New"/>
          <w:noProof w:val="0"/>
        </w:rPr>
        <w:t>2.  If the original principal amount of a consumer loan is more than five thousand dollars, the licensee has no right to collect or receive any finance charges in connection with that consumer loan.</w:t>
      </w:r>
    </w:p>
    <w:p w14:paraId="2EEA3B40" w14:textId="77777777" w:rsidR="001A69A2" w:rsidRPr="008A7BAF" w:rsidRDefault="001A69A2">
      <w:pPr>
        <w:pStyle w:val="P06-00"/>
        <w:rPr>
          <w:rFonts w:ascii="Courier New" w:hAnsi="Courier New"/>
          <w:noProof w:val="0"/>
        </w:rPr>
      </w:pPr>
      <w:r w:rsidRPr="008A7BAF">
        <w:rPr>
          <w:rFonts w:ascii="Courier New" w:hAnsi="Courier New"/>
          <w:noProof w:val="0"/>
        </w:rPr>
        <w:t>3.  If the aggregate amount of advances borrowed on a consumer revolving loan or home equity revolving loan is five thousand dollars or less, that consumer revolving loan or home equity revolving loan is voidable and the licensee has no right to collect or receive any principal, finance charges or other fees in connection with that consumer revolving loan or home equity revolving loan.</w:t>
      </w:r>
    </w:p>
    <w:p w14:paraId="6AEFC0C4" w14:textId="77777777" w:rsidR="001A69A2" w:rsidRPr="008A7BAF" w:rsidRDefault="001A69A2">
      <w:pPr>
        <w:pStyle w:val="P06-00"/>
        <w:rPr>
          <w:rFonts w:ascii="Courier New" w:hAnsi="Courier New"/>
          <w:noProof w:val="0"/>
        </w:rPr>
      </w:pPr>
      <w:r w:rsidRPr="008A7BAF">
        <w:rPr>
          <w:rFonts w:ascii="Courier New" w:hAnsi="Courier New"/>
          <w:noProof w:val="0"/>
        </w:rPr>
        <w:t>4.  If the aggregate amount of advances borrowed on a consumer revolving loan or home equity revolving loan is more than five thousand dollars, the licensee has no right to collect or receive any finance charges in connection with that consumer revolving loan or home equity revolving loan.</w:t>
      </w:r>
    </w:p>
    <w:p w14:paraId="0AC31A17" w14:textId="77777777" w:rsidR="001A69A2" w:rsidRPr="008A7BAF" w:rsidRDefault="001A69A2">
      <w:pPr>
        <w:pStyle w:val="P06-00"/>
        <w:rPr>
          <w:rFonts w:ascii="Courier New" w:hAnsi="Courier New"/>
          <w:noProof w:val="0"/>
        </w:rPr>
      </w:pPr>
      <w:r w:rsidRPr="008A7BAF">
        <w:rPr>
          <w:rFonts w:ascii="Courier New" w:hAnsi="Courier New"/>
          <w:noProof w:val="0"/>
        </w:rPr>
        <w:t>B.  Any consumer lender loan that is made by a person who is required to be licensed pursuant to this chapter but who is not licensed is void, and the person making that consumer lender loan has no right to collect, receive or retain any principal, finance charges or other fees in connection with that consumer lender loan.</w:t>
      </w:r>
      <w:r w:rsidR="00EB400E" w:rsidRPr="008A7BAF">
        <w:rPr>
          <w:rFonts w:ascii="Courier New" w:hAnsi="Courier New"/>
          <w:vanish/>
        </w:rPr>
        <w:t xml:space="preserve"> </w:t>
      </w:r>
      <w:r w:rsidR="00EB400E" w:rsidRPr="008A7BAF">
        <w:rPr>
          <w:rFonts w:ascii="Courier New" w:hAnsi="Courier New"/>
          <w:vanish/>
        </w:rPr>
        <w:fldChar w:fldCharType="begin"/>
      </w:r>
      <w:r w:rsidR="00EB400E" w:rsidRPr="008A7BAF">
        <w:rPr>
          <w:rFonts w:ascii="Courier New" w:hAnsi="Courier New"/>
          <w:vanish/>
        </w:rPr>
        <w:instrText xml:space="preserve"> COMMENTS END_STATUTE \* MERGEFORMAT </w:instrText>
      </w:r>
      <w:r w:rsidR="00EB400E" w:rsidRPr="008A7BAF">
        <w:rPr>
          <w:rFonts w:ascii="Courier New" w:hAnsi="Courier New"/>
          <w:vanish/>
        </w:rPr>
        <w:fldChar w:fldCharType="separate"/>
      </w:r>
      <w:r w:rsidR="00EB400E" w:rsidRPr="008A7BAF">
        <w:rPr>
          <w:rFonts w:ascii="Courier New" w:hAnsi="Courier New"/>
          <w:vanish/>
        </w:rPr>
        <w:t>END_STATUTE</w:t>
      </w:r>
      <w:r w:rsidR="00EB400E" w:rsidRPr="008A7BAF">
        <w:rPr>
          <w:rFonts w:ascii="Courier New" w:hAnsi="Courier New"/>
          <w:vanish/>
        </w:rPr>
        <w:fldChar w:fldCharType="end"/>
      </w:r>
      <w:r w:rsidR="00EB400E" w:rsidRPr="008A7BAF">
        <w:rPr>
          <w:rFonts w:ascii="Courier New" w:hAnsi="Courier New"/>
          <w:noProof w:val="0"/>
        </w:rPr>
        <w:t xml:space="preserve"> </w:t>
      </w:r>
    </w:p>
    <w:sectPr w:rsidR="001A69A2" w:rsidRPr="008A7BAF">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F22CB" w14:textId="77777777" w:rsidR="00D07510" w:rsidRDefault="00D07510">
      <w:r>
        <w:separator/>
      </w:r>
    </w:p>
  </w:endnote>
  <w:endnote w:type="continuationSeparator" w:id="0">
    <w:p w14:paraId="3EE197F5" w14:textId="77777777" w:rsidR="00D07510" w:rsidRDefault="00D07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93B3E" w14:textId="77777777" w:rsidR="001A69A2" w:rsidRDefault="001A69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1CF7" w14:textId="77777777" w:rsidR="001A69A2" w:rsidRDefault="001A69A2">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E9216" w14:textId="77777777" w:rsidR="001A69A2" w:rsidRDefault="001A69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172A6" w14:textId="77777777" w:rsidR="00D07510" w:rsidRDefault="00D07510">
      <w:r>
        <w:separator/>
      </w:r>
    </w:p>
  </w:footnote>
  <w:footnote w:type="continuationSeparator" w:id="0">
    <w:p w14:paraId="27289342" w14:textId="77777777" w:rsidR="00D07510" w:rsidRDefault="00D075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D6646" w14:textId="77777777" w:rsidR="001A69A2" w:rsidRDefault="001A69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2D379" w14:textId="77777777" w:rsidR="001A69A2" w:rsidRDefault="001A69A2">
    <w:pPr>
      <w:pStyle w:val="Header"/>
    </w:pPr>
  </w:p>
  <w:p w14:paraId="38B7B0CF" w14:textId="77777777" w:rsidR="001A69A2" w:rsidRDefault="001A69A2">
    <w:pPr>
      <w:pStyle w:val="Header"/>
    </w:pPr>
  </w:p>
  <w:p w14:paraId="7A06C598" w14:textId="77777777" w:rsidR="001A69A2" w:rsidRDefault="001A69A2">
    <w:pPr>
      <w:pStyle w:val="Header"/>
    </w:pPr>
  </w:p>
  <w:p w14:paraId="70D75499" w14:textId="77777777" w:rsidR="001A69A2" w:rsidRDefault="001A69A2">
    <w:pPr>
      <w:pStyle w:val="Header"/>
    </w:pPr>
  </w:p>
  <w:p w14:paraId="0FD55F81" w14:textId="77777777" w:rsidR="001A69A2" w:rsidRDefault="001A69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A9217" w14:textId="77777777" w:rsidR="001A69A2" w:rsidRDefault="001A69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00E"/>
    <w:rsid w:val="001A69A2"/>
    <w:rsid w:val="008A7BAF"/>
    <w:rsid w:val="00D07510"/>
    <w:rsid w:val="00EB4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FEA21C"/>
  <w15:chartTrackingRefBased/>
  <w15:docId w15:val="{A5BF5C23-42E0-4A62-BAD2-1A8633E5A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 w:type="paragraph" w:customStyle="1" w:styleId="FULL">
    <w:name w:val="FULL"/>
    <w:basedOn w:val="Normal"/>
    <w:rPr>
      <w:rFonts w:ascii="Times New Roman" w:hAnsi="Times New Roman"/>
      <w:b w:val="0"/>
      <w:noProof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310</Words>
  <Characters>1528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6-613</vt:lpstr>
    </vt:vector>
  </TitlesOfParts>
  <Company>LCS</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6-613; Restrictions; voidable loans</dc:title>
  <dc:subject>Restrictions; voidable loans</dc:subject>
  <dc:creator>Arizona Legislative Council</dc:creator>
  <cp:keywords/>
  <dc:description>6_x001e_613</dc:description>
  <cp:lastModifiedBy>dbupdate</cp:lastModifiedBy>
  <cp:revision>2</cp:revision>
  <cp:lastPrinted>1999-03-22T18:35:00Z</cp:lastPrinted>
  <dcterms:created xsi:type="dcterms:W3CDTF">2026-09-08T20:45:00Z</dcterms:created>
  <dcterms:modified xsi:type="dcterms:W3CDTF">2026-09-08T20:45:00Z</dcterms:modified>
</cp:coreProperties>
</file>