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B5800" w14:textId="77777777" w:rsidR="00A22D48" w:rsidRPr="0004437A" w:rsidRDefault="00A22D48" w:rsidP="00A22D48">
      <w:pPr>
        <w:pStyle w:val="SEC06-16"/>
        <w:rPr>
          <w:rFonts w:ascii="Courier New" w:hAnsi="Courier New" w:cs="Courier New"/>
        </w:rPr>
      </w:pPr>
      <w:r w:rsidRPr="0004437A">
        <w:rPr>
          <w:rFonts w:ascii="Courier New" w:hAnsi="Courier New" w:cs="Courier New"/>
        </w:rPr>
        <w:fldChar w:fldCharType="begin"/>
      </w:r>
      <w:r w:rsidRPr="0004437A">
        <w:rPr>
          <w:rFonts w:ascii="Courier New" w:hAnsi="Courier New" w:cs="Courier New"/>
        </w:rPr>
        <w:instrText xml:space="preserve"> COMMENTS START_STATUTE \* MERGEFORMAT </w:instrText>
      </w:r>
      <w:r w:rsidRPr="0004437A">
        <w:rPr>
          <w:rFonts w:ascii="Courier New" w:hAnsi="Courier New" w:cs="Courier New"/>
        </w:rPr>
        <w:fldChar w:fldCharType="separate"/>
      </w:r>
      <w:r w:rsidRPr="0004437A">
        <w:rPr>
          <w:rFonts w:ascii="Courier New" w:hAnsi="Courier New" w:cs="Courier New"/>
          <w:vanish/>
        </w:rPr>
        <w:t>START_STATUTE</w:t>
      </w:r>
      <w:r w:rsidRPr="0004437A">
        <w:rPr>
          <w:rFonts w:ascii="Courier New" w:hAnsi="Courier New" w:cs="Courier New"/>
        </w:rPr>
        <w:fldChar w:fldCharType="end"/>
      </w:r>
      <w:r w:rsidRPr="0004437A">
        <w:rPr>
          <w:rStyle w:val="SNUM"/>
          <w:rFonts w:ascii="Courier New" w:hAnsi="Courier New" w:cs="Courier New"/>
        </w:rPr>
        <w:t>6-457</w:t>
      </w:r>
      <w:r w:rsidRPr="0004437A">
        <w:rPr>
          <w:rFonts w:ascii="Courier New" w:hAnsi="Courier New" w:cs="Courier New"/>
        </w:rPr>
        <w:t>.  </w:t>
      </w:r>
      <w:r w:rsidRPr="0004437A">
        <w:rPr>
          <w:rStyle w:val="SECHEAD"/>
          <w:rFonts w:ascii="Courier New" w:hAnsi="Courier New" w:cs="Courier New"/>
        </w:rPr>
        <w:t>Appraisals</w:t>
      </w:r>
    </w:p>
    <w:p w14:paraId="3DBBCC98" w14:textId="77777777" w:rsidR="00A22D48" w:rsidRPr="0004437A" w:rsidRDefault="00A22D48" w:rsidP="00A22D48">
      <w:pPr>
        <w:pStyle w:val="P06-00"/>
        <w:rPr>
          <w:rFonts w:ascii="Courier New" w:hAnsi="Courier New" w:cs="Courier New"/>
        </w:rPr>
      </w:pPr>
      <w:r w:rsidRPr="0004437A">
        <w:rPr>
          <w:rFonts w:ascii="Courier New" w:hAnsi="Courier New" w:cs="Courier New"/>
        </w:rPr>
        <w:t>Every appraisal or reappraisal of property that an association is required to make shall be made as follows:</w:t>
      </w:r>
    </w:p>
    <w:p w14:paraId="68A4BFD4" w14:textId="1F89463F" w:rsidR="00A22D48" w:rsidRPr="0004437A" w:rsidRDefault="00A22D48" w:rsidP="00A22D48">
      <w:pPr>
        <w:pStyle w:val="P06-00"/>
        <w:rPr>
          <w:rFonts w:ascii="Courier New" w:hAnsi="Courier New" w:cs="Courier New"/>
        </w:rPr>
      </w:pPr>
      <w:r w:rsidRPr="0004437A">
        <w:rPr>
          <w:rFonts w:ascii="Courier New" w:hAnsi="Courier New" w:cs="Courier New"/>
        </w:rPr>
        <w:t>1.  In accordance with the deputy director's rules and regulations on appraisals.  Each appraisal shall be filed and preserved by the association during the life of the loan.</w:t>
      </w:r>
    </w:p>
    <w:p w14:paraId="13601557" w14:textId="77777777" w:rsidR="00A22D48" w:rsidRPr="0004437A" w:rsidRDefault="00A22D48" w:rsidP="00A22D48">
      <w:pPr>
        <w:pStyle w:val="P06-00"/>
        <w:rPr>
          <w:rFonts w:ascii="Courier New" w:hAnsi="Courier New" w:cs="Courier New"/>
        </w:rPr>
      </w:pPr>
      <w:r w:rsidRPr="0004437A">
        <w:rPr>
          <w:rFonts w:ascii="Courier New" w:hAnsi="Courier New" w:cs="Courier New"/>
        </w:rPr>
        <w:t>2.  In the case of an insured or guaranteed loan, by any appraiser appointed by any lending, insuring or guaranteeing agency of the United States or of this state that shall insure or guarantee such loan, wholly or in part.  A copy of any appraisal or of the commitment or certificate of the insuring or guaranteeing agency shall be filed and preserved by the association during the life of the loan.</w:t>
      </w:r>
    </w:p>
    <w:p w14:paraId="681F5E9B" w14:textId="77777777" w:rsidR="00F540AD" w:rsidRPr="0004437A" w:rsidRDefault="00A22D48" w:rsidP="00A22D48">
      <w:pPr>
        <w:pStyle w:val="P06-00"/>
        <w:rPr>
          <w:rFonts w:ascii="Courier New" w:hAnsi="Courier New" w:cs="Courier New"/>
        </w:rPr>
      </w:pPr>
      <w:r w:rsidRPr="0004437A">
        <w:rPr>
          <w:rFonts w:ascii="Courier New" w:hAnsi="Courier New" w:cs="Courier New"/>
        </w:rPr>
        <w:t xml:space="preserve">3.  The deputy director, when good cause exists, may cause an independent appraisal to be made of any property on which a loan has been made.  The reasonable travel and subsistence expenses and compensation to such appraisers not in excess of comparable fees paid for the same or similar appraisals in the same area shall be paid by the association owning or holding such property as mortgagee. </w:t>
      </w:r>
      <w:r w:rsidRPr="0004437A">
        <w:rPr>
          <w:rFonts w:ascii="Courier New" w:hAnsi="Courier New" w:cs="Courier New"/>
        </w:rPr>
        <w:fldChar w:fldCharType="begin"/>
      </w:r>
      <w:r w:rsidRPr="0004437A">
        <w:rPr>
          <w:rFonts w:ascii="Courier New" w:hAnsi="Courier New" w:cs="Courier New"/>
        </w:rPr>
        <w:instrText xml:space="preserve"> COMMENTS END_STATUTE \* MERGEFORMAT </w:instrText>
      </w:r>
      <w:r w:rsidRPr="0004437A">
        <w:rPr>
          <w:rFonts w:ascii="Courier New" w:hAnsi="Courier New" w:cs="Courier New"/>
        </w:rPr>
        <w:fldChar w:fldCharType="separate"/>
      </w:r>
      <w:r w:rsidRPr="0004437A">
        <w:rPr>
          <w:rFonts w:ascii="Courier New" w:hAnsi="Courier New" w:cs="Courier New"/>
          <w:vanish/>
        </w:rPr>
        <w:t>END_STATUTE</w:t>
      </w:r>
      <w:r w:rsidRPr="0004437A">
        <w:rPr>
          <w:rFonts w:ascii="Courier New" w:hAnsi="Courier New" w:cs="Courier New"/>
        </w:rPr>
        <w:fldChar w:fldCharType="end"/>
      </w:r>
    </w:p>
    <w:sectPr w:rsidR="00F540AD" w:rsidRPr="0004437A" w:rsidSect="00A22D48">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63743" w14:textId="77777777" w:rsidR="00782249" w:rsidRDefault="00782249">
      <w:r>
        <w:separator/>
      </w:r>
    </w:p>
  </w:endnote>
  <w:endnote w:type="continuationSeparator" w:id="0">
    <w:p w14:paraId="57D950B8" w14:textId="77777777" w:rsidR="00782249" w:rsidRDefault="007822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3CC1F" w14:textId="77777777" w:rsidR="00782249" w:rsidRDefault="00782249">
      <w:r>
        <w:separator/>
      </w:r>
    </w:p>
  </w:footnote>
  <w:footnote w:type="continuationSeparator" w:id="0">
    <w:p w14:paraId="504F7953" w14:textId="77777777" w:rsidR="00782249" w:rsidRDefault="007822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23221970">
    <w:abstractNumId w:val="8"/>
  </w:num>
  <w:num w:numId="2" w16cid:durableId="1581405351">
    <w:abstractNumId w:val="8"/>
  </w:num>
  <w:num w:numId="3" w16cid:durableId="1388528013">
    <w:abstractNumId w:val="7"/>
  </w:num>
  <w:num w:numId="4" w16cid:durableId="539245679">
    <w:abstractNumId w:val="7"/>
  </w:num>
  <w:num w:numId="5" w16cid:durableId="1986928454">
    <w:abstractNumId w:val="10"/>
  </w:num>
  <w:num w:numId="6" w16cid:durableId="935593792">
    <w:abstractNumId w:val="11"/>
  </w:num>
  <w:num w:numId="7" w16cid:durableId="836576850">
    <w:abstractNumId w:val="12"/>
  </w:num>
  <w:num w:numId="8" w16cid:durableId="808018098">
    <w:abstractNumId w:val="9"/>
  </w:num>
  <w:num w:numId="9" w16cid:durableId="748580765">
    <w:abstractNumId w:val="6"/>
  </w:num>
  <w:num w:numId="10" w16cid:durableId="53043740">
    <w:abstractNumId w:val="5"/>
  </w:num>
  <w:num w:numId="11" w16cid:durableId="1569220825">
    <w:abstractNumId w:val="4"/>
  </w:num>
  <w:num w:numId="12" w16cid:durableId="1992173109">
    <w:abstractNumId w:val="3"/>
  </w:num>
  <w:num w:numId="13" w16cid:durableId="1145977070">
    <w:abstractNumId w:val="2"/>
  </w:num>
  <w:num w:numId="14" w16cid:durableId="718357859">
    <w:abstractNumId w:val="1"/>
  </w:num>
  <w:num w:numId="15" w16cid:durableId="1217669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D48"/>
    <w:rsid w:val="00010503"/>
    <w:rsid w:val="00033AE7"/>
    <w:rsid w:val="0004437A"/>
    <w:rsid w:val="001B5892"/>
    <w:rsid w:val="003D186F"/>
    <w:rsid w:val="00782249"/>
    <w:rsid w:val="00A22D48"/>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F02511"/>
  <w15:chartTrackingRefBased/>
  <w15:docId w15:val="{E1E7EAA8-D469-47A2-9CE6-4FCDB0486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A22D48"/>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205</Words>
  <Characters>1001</Characters>
  <Application>Microsoft Office Word</Application>
  <DocSecurity>0</DocSecurity>
  <Lines>20</Lines>
  <Paragraphs>6</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6-457; Appraisals</dc:title>
  <dc:subject>Appraisals</dc:subject>
  <dc:creator>Arizona Legislative Council</dc:creator>
  <cp:keywords/>
  <dc:description>0356.docx - 551R - 2021</dc:description>
  <cp:lastModifiedBy>dbupdate</cp:lastModifiedBy>
  <cp:revision>2</cp:revision>
  <dcterms:created xsi:type="dcterms:W3CDTF">2026-09-08T20:33:00Z</dcterms:created>
  <dcterms:modified xsi:type="dcterms:W3CDTF">2026-09-08T20:33:00Z</dcterms:modified>
</cp:coreProperties>
</file>