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8A9D9" w14:textId="77777777" w:rsidR="004A5C68" w:rsidRPr="0058493D" w:rsidRDefault="00DC1773">
      <w:pPr>
        <w:pStyle w:val="SEC06-16"/>
        <w:rPr>
          <w:rFonts w:ascii="Courier New" w:hAnsi="Courier New"/>
          <w:noProof w:val="0"/>
        </w:rPr>
      </w:pPr>
      <w:r w:rsidRPr="0058493D">
        <w:rPr>
          <w:rFonts w:ascii="Courier New" w:hAnsi="Courier New"/>
          <w:vanish/>
        </w:rPr>
        <w:fldChar w:fldCharType="begin"/>
      </w:r>
      <w:r w:rsidRPr="0058493D">
        <w:rPr>
          <w:rFonts w:ascii="Courier New" w:hAnsi="Courier New"/>
          <w:vanish/>
        </w:rPr>
        <w:instrText xml:space="preserve"> COMMENTS START_STATUTE \* MERGEFORMAT </w:instrText>
      </w:r>
      <w:r w:rsidRPr="0058493D">
        <w:rPr>
          <w:rFonts w:ascii="Courier New" w:hAnsi="Courier New"/>
          <w:vanish/>
        </w:rPr>
        <w:fldChar w:fldCharType="separate"/>
      </w:r>
      <w:r w:rsidRPr="0058493D">
        <w:rPr>
          <w:rFonts w:ascii="Courier New" w:hAnsi="Courier New"/>
          <w:vanish/>
        </w:rPr>
        <w:t>START_STATUTE</w:t>
      </w:r>
      <w:r w:rsidRPr="0058493D">
        <w:rPr>
          <w:rFonts w:ascii="Courier New" w:hAnsi="Courier New"/>
          <w:vanish/>
        </w:rPr>
        <w:fldChar w:fldCharType="end"/>
      </w:r>
      <w:r w:rsidR="004A5C68" w:rsidRPr="0058493D">
        <w:rPr>
          <w:rStyle w:val="SNUM"/>
          <w:rFonts w:ascii="Courier New" w:hAnsi="Courier New"/>
          <w:noProof w:val="0"/>
        </w:rPr>
        <w:t>6-454</w:t>
      </w:r>
      <w:r w:rsidR="004A5C68" w:rsidRPr="0058493D">
        <w:rPr>
          <w:rFonts w:ascii="Courier New" w:hAnsi="Courier New"/>
          <w:noProof w:val="0"/>
        </w:rPr>
        <w:t>.  </w:t>
      </w:r>
      <w:r w:rsidR="004A5C68" w:rsidRPr="0058493D">
        <w:rPr>
          <w:rStyle w:val="SECHEAD"/>
          <w:rFonts w:ascii="Courier New" w:hAnsi="Courier New"/>
          <w:noProof w:val="0"/>
        </w:rPr>
        <w:t>Appraisal of real estate owned</w:t>
      </w:r>
    </w:p>
    <w:p w14:paraId="2FE8CACA" w14:textId="77777777" w:rsidR="004A5C68" w:rsidRPr="0058493D" w:rsidRDefault="004A5C68">
      <w:pPr>
        <w:pStyle w:val="P06-00"/>
        <w:rPr>
          <w:rFonts w:ascii="Courier New" w:hAnsi="Courier New"/>
          <w:noProof w:val="0"/>
        </w:rPr>
      </w:pPr>
      <w:r w:rsidRPr="0058493D">
        <w:rPr>
          <w:rFonts w:ascii="Courier New" w:hAnsi="Courier New"/>
          <w:noProof w:val="0"/>
        </w:rPr>
        <w:t>At the time of acquisition by purchase, foreclosure or otherwise, an association shall cause to be appraised, in the manner, and by appraisers appointed in accordance with section 6</w:t>
      </w:r>
      <w:r w:rsidRPr="0058493D">
        <w:rPr>
          <w:rFonts w:ascii="Courier New" w:hAnsi="Courier New"/>
          <w:noProof w:val="0"/>
        </w:rPr>
        <w:noBreakHyphen/>
        <w:t xml:space="preserve">457, each parcel of real estate acquired and shall keep a signed copy of such appraisal in its records.  An association shall not carry real estate on its books for a sum in excess of the total amount actually invested by the association on account of such real estate, including reasonable advances, costs and improvements, but excluding accrued and uncollected interest. </w:t>
      </w:r>
      <w:r w:rsidR="00C54673" w:rsidRPr="0058493D">
        <w:rPr>
          <w:rFonts w:ascii="Courier New" w:hAnsi="Courier New"/>
          <w:vanish/>
        </w:rPr>
        <w:fldChar w:fldCharType="begin"/>
      </w:r>
      <w:r w:rsidR="00C54673" w:rsidRPr="0058493D">
        <w:rPr>
          <w:rFonts w:ascii="Courier New" w:hAnsi="Courier New"/>
          <w:vanish/>
        </w:rPr>
        <w:instrText xml:space="preserve"> COMMENTS END_STATUTE \* MERGEFORMAT </w:instrText>
      </w:r>
      <w:r w:rsidR="00C54673" w:rsidRPr="0058493D">
        <w:rPr>
          <w:rFonts w:ascii="Courier New" w:hAnsi="Courier New"/>
          <w:vanish/>
        </w:rPr>
        <w:fldChar w:fldCharType="separate"/>
      </w:r>
      <w:r w:rsidR="00C54673" w:rsidRPr="0058493D">
        <w:rPr>
          <w:rFonts w:ascii="Courier New" w:hAnsi="Courier New"/>
          <w:vanish/>
        </w:rPr>
        <w:t>END_STATUTE</w:t>
      </w:r>
      <w:r w:rsidR="00C54673" w:rsidRPr="0058493D">
        <w:rPr>
          <w:rFonts w:ascii="Courier New" w:hAnsi="Courier New"/>
          <w:vanish/>
        </w:rPr>
        <w:fldChar w:fldCharType="end"/>
      </w:r>
    </w:p>
    <w:sectPr w:rsidR="004A5C68" w:rsidRPr="005849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4AC85" w14:textId="77777777" w:rsidR="005A2C70" w:rsidRDefault="005A2C70">
      <w:r>
        <w:separator/>
      </w:r>
    </w:p>
  </w:endnote>
  <w:endnote w:type="continuationSeparator" w:id="0">
    <w:p w14:paraId="4EFC4815" w14:textId="77777777" w:rsidR="005A2C70" w:rsidRDefault="005A2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86B61" w14:textId="77777777" w:rsidR="004A5C68" w:rsidRDefault="004A5C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6FB9" w14:textId="77777777" w:rsidR="004A5C68" w:rsidRDefault="004A5C68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25FB" w14:textId="77777777" w:rsidR="004A5C68" w:rsidRDefault="004A5C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25ACF" w14:textId="77777777" w:rsidR="005A2C70" w:rsidRDefault="005A2C70">
      <w:r>
        <w:separator/>
      </w:r>
    </w:p>
  </w:footnote>
  <w:footnote w:type="continuationSeparator" w:id="0">
    <w:p w14:paraId="114923B9" w14:textId="77777777" w:rsidR="005A2C70" w:rsidRDefault="005A2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D7F8" w14:textId="77777777" w:rsidR="004A5C68" w:rsidRDefault="004A5C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5A892" w14:textId="77777777" w:rsidR="004A5C68" w:rsidRDefault="004A5C68">
    <w:pPr>
      <w:pStyle w:val="Header"/>
    </w:pPr>
  </w:p>
  <w:p w14:paraId="5730B4A4" w14:textId="77777777" w:rsidR="004A5C68" w:rsidRDefault="004A5C68">
    <w:pPr>
      <w:pStyle w:val="Header"/>
    </w:pPr>
  </w:p>
  <w:p w14:paraId="028EDBFC" w14:textId="77777777" w:rsidR="004A5C68" w:rsidRDefault="004A5C68">
    <w:pPr>
      <w:pStyle w:val="Header"/>
    </w:pPr>
  </w:p>
  <w:p w14:paraId="3D9A154F" w14:textId="77777777" w:rsidR="004A5C68" w:rsidRDefault="004A5C68">
    <w:pPr>
      <w:pStyle w:val="Header"/>
    </w:pPr>
  </w:p>
  <w:p w14:paraId="5B304B78" w14:textId="77777777" w:rsidR="004A5C68" w:rsidRDefault="004A5C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8E7E" w14:textId="77777777" w:rsidR="004A5C68" w:rsidRDefault="004A5C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73"/>
    <w:rsid w:val="004A5C68"/>
    <w:rsid w:val="0058493D"/>
    <w:rsid w:val="005A2C70"/>
    <w:rsid w:val="00B714C5"/>
    <w:rsid w:val="00C54673"/>
    <w:rsid w:val="00DC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A3B0E"/>
  <w15:chartTrackingRefBased/>
  <w15:docId w15:val="{DFA2FC78-3073-42A9-8F34-0CDC126E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112</Words>
  <Characters>589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6-454</vt:lpstr>
    </vt:vector>
  </TitlesOfParts>
  <Company>LCS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6-454; Appraisal of real estate owned</dc:title>
  <dc:subject>Appraisal of real estate owned</dc:subject>
  <dc:creator>Arizona Legislative Council</dc:creator>
  <cp:keywords/>
  <dc:description>6_x001e_454</dc:description>
  <cp:lastModifiedBy>dbupdate</cp:lastModifiedBy>
  <cp:revision>2</cp:revision>
  <cp:lastPrinted>1999-03-22T18:35:00Z</cp:lastPrinted>
  <dcterms:created xsi:type="dcterms:W3CDTF">2026-09-08T20:33:00Z</dcterms:created>
  <dcterms:modified xsi:type="dcterms:W3CDTF">2026-09-08T20:33:00Z</dcterms:modified>
</cp:coreProperties>
</file>