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D5A5" w14:textId="77777777" w:rsidR="00BA620E" w:rsidRPr="00AC7B46" w:rsidRDefault="00BA620E" w:rsidP="00BA620E">
      <w:pPr>
        <w:pStyle w:val="SEC06-16"/>
        <w:rPr>
          <w:rFonts w:ascii="Courier New" w:hAnsi="Courier New" w:cs="Courier New"/>
        </w:rPr>
      </w:pPr>
      <w:r w:rsidRPr="00AC7B46">
        <w:rPr>
          <w:rFonts w:ascii="Courier New" w:hAnsi="Courier New" w:cs="Courier New"/>
        </w:rPr>
        <w:fldChar w:fldCharType="begin"/>
      </w:r>
      <w:r w:rsidRPr="00AC7B46">
        <w:rPr>
          <w:rFonts w:ascii="Courier New" w:hAnsi="Courier New" w:cs="Courier New"/>
        </w:rPr>
        <w:instrText xml:space="preserve"> COMMENTS START_STATUTE \* MERGEFORMAT </w:instrText>
      </w:r>
      <w:r w:rsidRPr="00AC7B46">
        <w:rPr>
          <w:rFonts w:ascii="Courier New" w:hAnsi="Courier New" w:cs="Courier New"/>
        </w:rPr>
        <w:fldChar w:fldCharType="separate"/>
      </w:r>
      <w:r w:rsidRPr="00AC7B46">
        <w:rPr>
          <w:rFonts w:ascii="Courier New" w:hAnsi="Courier New" w:cs="Courier New"/>
          <w:vanish/>
        </w:rPr>
        <w:t>START_STATUTE</w:t>
      </w:r>
      <w:r w:rsidRPr="00AC7B46">
        <w:rPr>
          <w:rFonts w:ascii="Courier New" w:hAnsi="Courier New" w:cs="Courier New"/>
        </w:rPr>
        <w:fldChar w:fldCharType="end"/>
      </w:r>
      <w:r w:rsidRPr="00AC7B46">
        <w:rPr>
          <w:rStyle w:val="SNUM"/>
          <w:rFonts w:ascii="Courier New" w:hAnsi="Courier New" w:cs="Courier New"/>
        </w:rPr>
        <w:t>6-428</w:t>
      </w:r>
      <w:r w:rsidRPr="00AC7B46">
        <w:rPr>
          <w:rFonts w:ascii="Courier New" w:hAnsi="Courier New" w:cs="Courier New"/>
        </w:rPr>
        <w:t>.  </w:t>
      </w:r>
      <w:r w:rsidRPr="00AC7B46">
        <w:rPr>
          <w:rStyle w:val="SECHEAD"/>
          <w:rFonts w:ascii="Courier New" w:hAnsi="Courier New" w:cs="Courier New"/>
        </w:rPr>
        <w:t>Retirement or reduction of shares of guaranty capital</w:t>
      </w:r>
    </w:p>
    <w:p w14:paraId="5009BC6F" w14:textId="77777777" w:rsidR="00BA620E" w:rsidRPr="00AC7B46" w:rsidRDefault="00BA620E" w:rsidP="00BA620E">
      <w:pPr>
        <w:pStyle w:val="P06-00"/>
        <w:rPr>
          <w:rFonts w:ascii="Courier New" w:hAnsi="Courier New" w:cs="Courier New"/>
        </w:rPr>
      </w:pPr>
      <w:r w:rsidRPr="00AC7B46">
        <w:rPr>
          <w:rFonts w:ascii="Courier New" w:hAnsi="Courier New" w:cs="Courier New"/>
        </w:rPr>
        <w:t>A.  The board of directors of an association operating with guaranty capital may propose an amendment to the articles of incorporation providing for the retirement of all of the guaranty capital, and a detailed plan for effectuating such an amendment.  The resulting capital of the association shall be not less than the minimum initial capital that the association, if it were being organized, would be required to have under this chapter concerning applicants and initial capital. The proposal shall be submitted to the deputy director for the deputy director's approval.</w:t>
      </w:r>
    </w:p>
    <w:p w14:paraId="208ECF95" w14:textId="77777777" w:rsidR="00BA620E" w:rsidRPr="00AC7B46" w:rsidRDefault="00BA620E" w:rsidP="00BA620E">
      <w:pPr>
        <w:pStyle w:val="P06-00"/>
        <w:rPr>
          <w:rFonts w:ascii="Courier New" w:hAnsi="Courier New" w:cs="Courier New"/>
        </w:rPr>
      </w:pPr>
      <w:r w:rsidRPr="00AC7B46">
        <w:rPr>
          <w:rFonts w:ascii="Courier New" w:hAnsi="Courier New" w:cs="Courier New"/>
        </w:rPr>
        <w:t>B.  If the deputy director approves the proposal, the association's board of directors may request in writing an appraisal of the value of the shares of guaranty capital. The deputy director then shall cause such an appraisal to be made and receive therefor the fees for a special examination as provided by section 6</w:t>
      </w:r>
      <w:r w:rsidRPr="00AC7B46">
        <w:rPr>
          <w:rFonts w:ascii="Courier New" w:hAnsi="Courier New" w:cs="Courier New"/>
        </w:rPr>
        <w:noBreakHyphen/>
        <w:t>125, allowing proper credit to such shares from the association's segregated surplus, if any exists, and from other reserves and undivided profits.  The value of the shares of guaranty capital so determined may be considered in the further proceedings under this section.</w:t>
      </w:r>
    </w:p>
    <w:p w14:paraId="21BE5821" w14:textId="77777777" w:rsidR="00BA620E" w:rsidRPr="00AC7B46" w:rsidRDefault="00BA620E" w:rsidP="00BA620E">
      <w:pPr>
        <w:pStyle w:val="P06-00"/>
        <w:rPr>
          <w:rFonts w:ascii="Courier New" w:hAnsi="Courier New" w:cs="Courier New"/>
        </w:rPr>
      </w:pPr>
      <w:r w:rsidRPr="00AC7B46">
        <w:rPr>
          <w:rFonts w:ascii="Courier New" w:hAnsi="Courier New" w:cs="Courier New"/>
        </w:rPr>
        <w:t>C.  The proposal then may be submitted to the members at an annual or special meeting.  The proposal shall be adopted on receiving in the affirmative the votes of the holders of two</w:t>
      </w:r>
      <w:r w:rsidRPr="00AC7B46">
        <w:rPr>
          <w:rFonts w:ascii="Courier New" w:hAnsi="Courier New" w:cs="Courier New"/>
        </w:rPr>
        <w:noBreakHyphen/>
        <w:t>thirds or more of the outstanding shares of guaranty capital, and also two</w:t>
      </w:r>
      <w:r w:rsidRPr="00AC7B46">
        <w:rPr>
          <w:rFonts w:ascii="Courier New" w:hAnsi="Courier New" w:cs="Courier New"/>
        </w:rPr>
        <w:noBreakHyphen/>
        <w:t>thirds or more of the total number of votes that all other members of the association are entitled to cast thereon. The proposal shall become effective on completion of the procedure provided in this chapter for the amendment of articles of incorporation.</w:t>
      </w:r>
    </w:p>
    <w:p w14:paraId="1E47AB07" w14:textId="77777777" w:rsidR="00F540AD" w:rsidRPr="00AC7B46" w:rsidRDefault="00BA620E" w:rsidP="00BA620E">
      <w:pPr>
        <w:pStyle w:val="P06-00"/>
        <w:rPr>
          <w:rFonts w:ascii="Courier New" w:hAnsi="Courier New" w:cs="Courier New"/>
        </w:rPr>
      </w:pPr>
      <w:r w:rsidRPr="00AC7B46">
        <w:rPr>
          <w:rFonts w:ascii="Courier New" w:hAnsi="Courier New" w:cs="Courier New"/>
        </w:rPr>
        <w:t xml:space="preserve">D.  An association may amend its articles of incorporation, in accordance with the procedure provided in this chapter for such amendments, to reduce its shares of guaranty capital, but in no event to an amount that is less than the minimum guaranty capital that the association would be required by this chapter to issue if it were newly authorized to issue guaranty capital. </w:t>
      </w:r>
      <w:r w:rsidRPr="00AC7B46">
        <w:rPr>
          <w:rFonts w:ascii="Courier New" w:hAnsi="Courier New" w:cs="Courier New"/>
        </w:rPr>
        <w:fldChar w:fldCharType="begin"/>
      </w:r>
      <w:r w:rsidRPr="00AC7B46">
        <w:rPr>
          <w:rFonts w:ascii="Courier New" w:hAnsi="Courier New" w:cs="Courier New"/>
        </w:rPr>
        <w:instrText xml:space="preserve"> COMMENTS END_STATUTE \* MERGEFORMAT </w:instrText>
      </w:r>
      <w:r w:rsidRPr="00AC7B46">
        <w:rPr>
          <w:rFonts w:ascii="Courier New" w:hAnsi="Courier New" w:cs="Courier New"/>
        </w:rPr>
        <w:fldChar w:fldCharType="separate"/>
      </w:r>
      <w:r w:rsidRPr="00AC7B46">
        <w:rPr>
          <w:rFonts w:ascii="Courier New" w:hAnsi="Courier New" w:cs="Courier New"/>
          <w:vanish/>
        </w:rPr>
        <w:t>END_STATUTE</w:t>
      </w:r>
      <w:r w:rsidRPr="00AC7B46">
        <w:rPr>
          <w:rFonts w:ascii="Courier New" w:hAnsi="Courier New" w:cs="Courier New"/>
        </w:rPr>
        <w:fldChar w:fldCharType="end"/>
      </w:r>
    </w:p>
    <w:sectPr w:rsidR="00F540AD" w:rsidRPr="00AC7B46" w:rsidSect="00BA620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EED3F" w14:textId="77777777" w:rsidR="001D09E9" w:rsidRDefault="001D09E9">
      <w:r>
        <w:separator/>
      </w:r>
    </w:p>
  </w:endnote>
  <w:endnote w:type="continuationSeparator" w:id="0">
    <w:p w14:paraId="2885A10F" w14:textId="77777777" w:rsidR="001D09E9" w:rsidRDefault="001D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8C69" w14:textId="77777777" w:rsidR="001D09E9" w:rsidRDefault="001D09E9">
      <w:r>
        <w:separator/>
      </w:r>
    </w:p>
  </w:footnote>
  <w:footnote w:type="continuationSeparator" w:id="0">
    <w:p w14:paraId="7E0C5490" w14:textId="77777777" w:rsidR="001D09E9" w:rsidRDefault="001D0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72533827">
    <w:abstractNumId w:val="8"/>
  </w:num>
  <w:num w:numId="2" w16cid:durableId="1644037733">
    <w:abstractNumId w:val="8"/>
  </w:num>
  <w:num w:numId="3" w16cid:durableId="1650284839">
    <w:abstractNumId w:val="7"/>
  </w:num>
  <w:num w:numId="4" w16cid:durableId="1896037867">
    <w:abstractNumId w:val="7"/>
  </w:num>
  <w:num w:numId="5" w16cid:durableId="458190038">
    <w:abstractNumId w:val="10"/>
  </w:num>
  <w:num w:numId="6" w16cid:durableId="1225221726">
    <w:abstractNumId w:val="11"/>
  </w:num>
  <w:num w:numId="7" w16cid:durableId="1401557274">
    <w:abstractNumId w:val="12"/>
  </w:num>
  <w:num w:numId="8" w16cid:durableId="1745949699">
    <w:abstractNumId w:val="9"/>
  </w:num>
  <w:num w:numId="9" w16cid:durableId="1943150576">
    <w:abstractNumId w:val="6"/>
  </w:num>
  <w:num w:numId="10" w16cid:durableId="1770588806">
    <w:abstractNumId w:val="5"/>
  </w:num>
  <w:num w:numId="11" w16cid:durableId="815755247">
    <w:abstractNumId w:val="4"/>
  </w:num>
  <w:num w:numId="12" w16cid:durableId="837616458">
    <w:abstractNumId w:val="3"/>
  </w:num>
  <w:num w:numId="13" w16cid:durableId="1072193072">
    <w:abstractNumId w:val="2"/>
  </w:num>
  <w:num w:numId="14" w16cid:durableId="1058287390">
    <w:abstractNumId w:val="1"/>
  </w:num>
  <w:num w:numId="15" w16cid:durableId="159123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20E"/>
    <w:rsid w:val="00010503"/>
    <w:rsid w:val="00033AE7"/>
    <w:rsid w:val="001D09E9"/>
    <w:rsid w:val="00A74A3F"/>
    <w:rsid w:val="00AC7B46"/>
    <w:rsid w:val="00BA620E"/>
    <w:rsid w:val="00E41B6D"/>
    <w:rsid w:val="00E623A6"/>
    <w:rsid w:val="00F540AD"/>
    <w:rsid w:val="00FA4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AF861"/>
  <w15:chartTrackingRefBased/>
  <w15:docId w15:val="{488AD44B-82E2-486B-8628-188055FCE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A620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361</Words>
  <Characters>1861</Characters>
  <Application>Microsoft Office Word</Application>
  <DocSecurity>0</DocSecurity>
  <Lines>35</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6-428; Retirement or reduction of shares of guaranty capital</dc:title>
  <dc:subject>Retirement or reduction of shares of guaranty capital</dc:subject>
  <dc:creator>Arizona Legislative Council</dc:creator>
  <cp:keywords/>
  <dc:description>0356.docx - 551R - 2021</dc:description>
  <cp:lastModifiedBy>dbupdate</cp:lastModifiedBy>
  <cp:revision>2</cp:revision>
  <dcterms:created xsi:type="dcterms:W3CDTF">2026-09-08T20:31:00Z</dcterms:created>
  <dcterms:modified xsi:type="dcterms:W3CDTF">2026-09-08T20:31:00Z</dcterms:modified>
</cp:coreProperties>
</file>