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C767C3" w14:textId="77777777" w:rsidR="00777C2C" w:rsidRPr="001059CE" w:rsidRDefault="00777C2C" w:rsidP="00777C2C">
      <w:pPr>
        <w:pStyle w:val="SEC06-16"/>
        <w:keepNext/>
        <w:keepLines/>
        <w:rPr>
          <w:rFonts w:ascii="Courier New" w:hAnsi="Courier New" w:cs="Courier New"/>
        </w:rPr>
      </w:pPr>
      <w:r w:rsidRPr="001059CE">
        <w:rPr>
          <w:rFonts w:ascii="Courier New" w:hAnsi="Courier New" w:cs="Courier New"/>
        </w:rPr>
        <w:fldChar w:fldCharType="begin"/>
      </w:r>
      <w:r w:rsidRPr="001059CE">
        <w:rPr>
          <w:rFonts w:ascii="Courier New" w:hAnsi="Courier New" w:cs="Courier New"/>
        </w:rPr>
        <w:instrText xml:space="preserve"> COMMENTS START_STATUTE \* MERGEFORMAT </w:instrText>
      </w:r>
      <w:r w:rsidRPr="001059CE">
        <w:rPr>
          <w:rFonts w:ascii="Courier New" w:hAnsi="Courier New" w:cs="Courier New"/>
        </w:rPr>
        <w:fldChar w:fldCharType="separate"/>
      </w:r>
      <w:r w:rsidRPr="001059CE">
        <w:rPr>
          <w:rFonts w:ascii="Courier New" w:hAnsi="Courier New" w:cs="Courier New"/>
          <w:vanish/>
        </w:rPr>
        <w:t>START_STATUTE</w:t>
      </w:r>
      <w:r w:rsidRPr="001059CE">
        <w:rPr>
          <w:rFonts w:ascii="Courier New" w:hAnsi="Courier New" w:cs="Courier New"/>
        </w:rPr>
        <w:fldChar w:fldCharType="end"/>
      </w:r>
      <w:r w:rsidRPr="001059CE">
        <w:rPr>
          <w:rStyle w:val="SNUM"/>
          <w:rFonts w:ascii="Courier New" w:hAnsi="Courier New" w:cs="Courier New"/>
        </w:rPr>
        <w:t>6-327</w:t>
      </w:r>
      <w:r w:rsidRPr="001059CE">
        <w:rPr>
          <w:rFonts w:ascii="Courier New" w:hAnsi="Courier New" w:cs="Courier New"/>
        </w:rPr>
        <w:t>.  </w:t>
      </w:r>
      <w:r w:rsidRPr="001059CE">
        <w:rPr>
          <w:rStyle w:val="SECHEAD"/>
          <w:rFonts w:ascii="Courier New" w:hAnsi="Courier New" w:cs="Courier New"/>
        </w:rPr>
        <w:t>Applicable laws and rules; cooperative agreements; contracting exemption</w:t>
      </w:r>
    </w:p>
    <w:p w14:paraId="38E498E1" w14:textId="77777777" w:rsidR="00777C2C" w:rsidRPr="001059CE" w:rsidRDefault="00777C2C" w:rsidP="00777C2C">
      <w:pPr>
        <w:pStyle w:val="P06-00"/>
        <w:rPr>
          <w:rFonts w:ascii="Courier New" w:hAnsi="Courier New" w:cs="Courier New"/>
        </w:rPr>
      </w:pPr>
      <w:r w:rsidRPr="001059CE">
        <w:rPr>
          <w:rFonts w:ascii="Courier New" w:hAnsi="Courier New" w:cs="Courier New"/>
        </w:rPr>
        <w:t>A.  Any bank, savings and loan association, out</w:t>
      </w:r>
      <w:r w:rsidRPr="001059CE">
        <w:rPr>
          <w:rFonts w:ascii="Courier New" w:hAnsi="Courier New" w:cs="Courier New"/>
        </w:rPr>
        <w:noBreakHyphen/>
        <w:t>of</w:t>
      </w:r>
      <w:r w:rsidRPr="001059CE">
        <w:rPr>
          <w:rFonts w:ascii="Courier New" w:hAnsi="Courier New" w:cs="Courier New"/>
        </w:rPr>
        <w:noBreakHyphen/>
        <w:t>state financial institution or holding company doing business as such in this state is subject to the applicable laws of this state and all the rules adopted pursuant to such laws, including examination and supervision by the deputy director.</w:t>
      </w:r>
    </w:p>
    <w:p w14:paraId="34C9BF17" w14:textId="77777777" w:rsidR="00777C2C" w:rsidRPr="001059CE" w:rsidRDefault="00777C2C" w:rsidP="00777C2C">
      <w:pPr>
        <w:pStyle w:val="P06-00"/>
        <w:rPr>
          <w:rFonts w:ascii="Courier New" w:hAnsi="Courier New" w:cs="Courier New"/>
        </w:rPr>
      </w:pPr>
      <w:r w:rsidRPr="001059CE">
        <w:rPr>
          <w:rFonts w:ascii="Courier New" w:hAnsi="Courier New" w:cs="Courier New"/>
        </w:rPr>
        <w:t>B.  In the case of an acquisition to create a branch in this state, the acquisition is prohibited unless the home state of the out</w:t>
      </w:r>
      <w:r w:rsidRPr="001059CE">
        <w:rPr>
          <w:rFonts w:ascii="Courier New" w:hAnsi="Courier New" w:cs="Courier New"/>
        </w:rPr>
        <w:noBreakHyphen/>
        <w:t>of</w:t>
      </w:r>
      <w:r w:rsidRPr="001059CE">
        <w:rPr>
          <w:rFonts w:ascii="Courier New" w:hAnsi="Courier New" w:cs="Courier New"/>
        </w:rPr>
        <w:noBreakHyphen/>
        <w:t>state financial institution allows reciprocal acquisitions for the same purposes.</w:t>
      </w:r>
    </w:p>
    <w:p w14:paraId="3AB4968B" w14:textId="77777777" w:rsidR="00777C2C" w:rsidRPr="001059CE" w:rsidRDefault="00777C2C" w:rsidP="00777C2C">
      <w:pPr>
        <w:pStyle w:val="P06-00"/>
        <w:rPr>
          <w:rFonts w:ascii="Courier New" w:hAnsi="Courier New" w:cs="Courier New"/>
        </w:rPr>
      </w:pPr>
      <w:r w:rsidRPr="001059CE">
        <w:rPr>
          <w:rFonts w:ascii="Courier New" w:hAnsi="Courier New" w:cs="Courier New"/>
        </w:rPr>
        <w:t>C.  An out</w:t>
      </w:r>
      <w:r w:rsidRPr="001059CE">
        <w:rPr>
          <w:rFonts w:ascii="Courier New" w:hAnsi="Courier New" w:cs="Courier New"/>
        </w:rPr>
        <w:noBreakHyphen/>
        <w:t>of</w:t>
      </w:r>
      <w:r w:rsidRPr="001059CE">
        <w:rPr>
          <w:rFonts w:ascii="Courier New" w:hAnsi="Courier New" w:cs="Courier New"/>
        </w:rPr>
        <w:noBreakHyphen/>
        <w:t>state financial institution that acquires an in</w:t>
      </w:r>
      <w:r w:rsidRPr="001059CE">
        <w:rPr>
          <w:rFonts w:ascii="Courier New" w:hAnsi="Courier New" w:cs="Courier New"/>
        </w:rPr>
        <w:noBreakHyphen/>
        <w:t>state financial institution or an out</w:t>
      </w:r>
      <w:r w:rsidRPr="001059CE">
        <w:rPr>
          <w:rFonts w:ascii="Courier New" w:hAnsi="Courier New" w:cs="Courier New"/>
        </w:rPr>
        <w:noBreakHyphen/>
        <w:t>of</w:t>
      </w:r>
      <w:r w:rsidRPr="001059CE">
        <w:rPr>
          <w:rFonts w:ascii="Courier New" w:hAnsi="Courier New" w:cs="Courier New"/>
        </w:rPr>
        <w:noBreakHyphen/>
        <w:t>state financial institution that is the result of a merger with an in</w:t>
      </w:r>
      <w:r w:rsidRPr="001059CE">
        <w:rPr>
          <w:rFonts w:ascii="Courier New" w:hAnsi="Courier New" w:cs="Courier New"/>
        </w:rPr>
        <w:noBreakHyphen/>
        <w:t>state financial institution may do either of the following subject to applicable state and federal laws:</w:t>
      </w:r>
    </w:p>
    <w:p w14:paraId="3D002D62" w14:textId="77777777" w:rsidR="00777C2C" w:rsidRPr="001059CE" w:rsidRDefault="00777C2C" w:rsidP="00777C2C">
      <w:pPr>
        <w:pStyle w:val="P06-00"/>
        <w:rPr>
          <w:rFonts w:ascii="Courier New" w:hAnsi="Courier New" w:cs="Courier New"/>
        </w:rPr>
      </w:pPr>
      <w:r w:rsidRPr="001059CE">
        <w:rPr>
          <w:rFonts w:ascii="Courier New" w:hAnsi="Courier New" w:cs="Courier New"/>
        </w:rPr>
        <w:t>1.  Continue to operate the in</w:t>
      </w:r>
      <w:r w:rsidRPr="001059CE">
        <w:rPr>
          <w:rFonts w:ascii="Courier New" w:hAnsi="Courier New" w:cs="Courier New"/>
        </w:rPr>
        <w:noBreakHyphen/>
        <w:t>state financial institution.</w:t>
      </w:r>
    </w:p>
    <w:p w14:paraId="4AD9EF1A" w14:textId="77777777" w:rsidR="00777C2C" w:rsidRPr="001059CE" w:rsidRDefault="00777C2C" w:rsidP="00777C2C">
      <w:pPr>
        <w:pStyle w:val="P06-00"/>
        <w:rPr>
          <w:rFonts w:ascii="Courier New" w:hAnsi="Courier New" w:cs="Courier New"/>
        </w:rPr>
      </w:pPr>
      <w:r w:rsidRPr="001059CE">
        <w:rPr>
          <w:rFonts w:ascii="Courier New" w:hAnsi="Courier New" w:cs="Courier New"/>
        </w:rPr>
        <w:t>2.  Convert any existing principal banking office or any or all branches in this state into a branch of the out</w:t>
      </w:r>
      <w:r w:rsidRPr="001059CE">
        <w:rPr>
          <w:rFonts w:ascii="Courier New" w:hAnsi="Courier New" w:cs="Courier New"/>
        </w:rPr>
        <w:noBreakHyphen/>
        <w:t>of</w:t>
      </w:r>
      <w:r w:rsidRPr="001059CE">
        <w:rPr>
          <w:rFonts w:ascii="Courier New" w:hAnsi="Courier New" w:cs="Courier New"/>
        </w:rPr>
        <w:noBreakHyphen/>
        <w:t>state financial institution.</w:t>
      </w:r>
    </w:p>
    <w:p w14:paraId="25B6A4DE" w14:textId="77777777" w:rsidR="00777C2C" w:rsidRPr="001059CE" w:rsidRDefault="00777C2C" w:rsidP="00777C2C">
      <w:pPr>
        <w:pStyle w:val="P06-00"/>
        <w:rPr>
          <w:rFonts w:ascii="Courier New" w:hAnsi="Courier New" w:cs="Courier New"/>
        </w:rPr>
      </w:pPr>
      <w:r w:rsidRPr="001059CE">
        <w:rPr>
          <w:rFonts w:ascii="Courier New" w:hAnsi="Courier New" w:cs="Courier New"/>
        </w:rPr>
        <w:t>D.  An in</w:t>
      </w:r>
      <w:r w:rsidRPr="001059CE">
        <w:rPr>
          <w:rFonts w:ascii="Courier New" w:hAnsi="Courier New" w:cs="Courier New"/>
        </w:rPr>
        <w:noBreakHyphen/>
        <w:t>state branch of an out</w:t>
      </w:r>
      <w:r w:rsidRPr="001059CE">
        <w:rPr>
          <w:rFonts w:ascii="Courier New" w:hAnsi="Courier New" w:cs="Courier New"/>
        </w:rPr>
        <w:noBreakHyphen/>
        <w:t>of</w:t>
      </w:r>
      <w:r w:rsidRPr="001059CE">
        <w:rPr>
          <w:rFonts w:ascii="Courier New" w:hAnsi="Courier New" w:cs="Courier New"/>
        </w:rPr>
        <w:noBreakHyphen/>
        <w:t>state financial institution shall comply with the laws of the institution's home state, or shall comply with federal law in the case of a federally chartered institution.  The laws of the institution's home state apply, except as follows:</w:t>
      </w:r>
    </w:p>
    <w:p w14:paraId="6ADFAC1E" w14:textId="77777777" w:rsidR="00777C2C" w:rsidRPr="001059CE" w:rsidRDefault="00777C2C" w:rsidP="00777C2C">
      <w:pPr>
        <w:pStyle w:val="P06-00"/>
        <w:rPr>
          <w:rFonts w:ascii="Courier New" w:hAnsi="Courier New" w:cs="Courier New"/>
        </w:rPr>
      </w:pPr>
      <w:r w:rsidRPr="001059CE">
        <w:rPr>
          <w:rFonts w:ascii="Courier New" w:hAnsi="Courier New" w:cs="Courier New"/>
        </w:rPr>
        <w:t>1.  The laws of this state apply if necessary to preserve the safety and sound operation of a branch in this state or to otherwise protect the citizens of this state.</w:t>
      </w:r>
    </w:p>
    <w:p w14:paraId="21DAE214" w14:textId="77777777" w:rsidR="00777C2C" w:rsidRPr="001059CE" w:rsidRDefault="00777C2C" w:rsidP="00777C2C">
      <w:pPr>
        <w:pStyle w:val="P06-00"/>
        <w:rPr>
          <w:rFonts w:ascii="Courier New" w:hAnsi="Courier New" w:cs="Courier New"/>
        </w:rPr>
      </w:pPr>
      <w:r w:rsidRPr="001059CE">
        <w:rPr>
          <w:rFonts w:ascii="Courier New" w:hAnsi="Courier New" w:cs="Courier New"/>
        </w:rPr>
        <w:t>2.  Any laws of this state regarding community reinvestment, consumer protection, fair lending and intrastate branching apply to a branch in this state of an out</w:t>
      </w:r>
      <w:r w:rsidRPr="001059CE">
        <w:rPr>
          <w:rFonts w:ascii="Courier New" w:hAnsi="Courier New" w:cs="Courier New"/>
        </w:rPr>
        <w:noBreakHyphen/>
        <w:t>of</w:t>
      </w:r>
      <w:r w:rsidRPr="001059CE">
        <w:rPr>
          <w:rFonts w:ascii="Courier New" w:hAnsi="Courier New" w:cs="Courier New"/>
        </w:rPr>
        <w:noBreakHyphen/>
        <w:t>state financial institution to the same extent that those laws apply to an in</w:t>
      </w:r>
      <w:r w:rsidRPr="001059CE">
        <w:rPr>
          <w:rFonts w:ascii="Courier New" w:hAnsi="Courier New" w:cs="Courier New"/>
        </w:rPr>
        <w:noBreakHyphen/>
        <w:t>state financial institution.</w:t>
      </w:r>
    </w:p>
    <w:p w14:paraId="651FD163" w14:textId="77777777" w:rsidR="00777C2C" w:rsidRPr="001059CE" w:rsidRDefault="00777C2C" w:rsidP="00777C2C">
      <w:pPr>
        <w:pStyle w:val="P06-00"/>
        <w:rPr>
          <w:rFonts w:ascii="Courier New" w:hAnsi="Courier New" w:cs="Courier New"/>
        </w:rPr>
      </w:pPr>
      <w:r w:rsidRPr="001059CE">
        <w:rPr>
          <w:rFonts w:ascii="Courier New" w:hAnsi="Courier New" w:cs="Courier New"/>
        </w:rPr>
        <w:t>3.  An out</w:t>
      </w:r>
      <w:r w:rsidRPr="001059CE">
        <w:rPr>
          <w:rFonts w:ascii="Courier New" w:hAnsi="Courier New" w:cs="Courier New"/>
        </w:rPr>
        <w:noBreakHyphen/>
        <w:t>of</w:t>
      </w:r>
      <w:r w:rsidRPr="001059CE">
        <w:rPr>
          <w:rFonts w:ascii="Courier New" w:hAnsi="Courier New" w:cs="Courier New"/>
        </w:rPr>
        <w:noBreakHyphen/>
        <w:t>state financial institution that is authorized to operate a branch in this state may engage in activity only to the extent the activity is allowed for an in</w:t>
      </w:r>
      <w:r w:rsidRPr="001059CE">
        <w:rPr>
          <w:rFonts w:ascii="Courier New" w:hAnsi="Courier New" w:cs="Courier New"/>
        </w:rPr>
        <w:noBreakHyphen/>
        <w:t>state financial institution.</w:t>
      </w:r>
    </w:p>
    <w:p w14:paraId="10B09EAE" w14:textId="77777777" w:rsidR="00777C2C" w:rsidRPr="001059CE" w:rsidRDefault="00777C2C" w:rsidP="00777C2C">
      <w:pPr>
        <w:pStyle w:val="P06-00"/>
        <w:rPr>
          <w:rFonts w:ascii="Courier New" w:hAnsi="Courier New" w:cs="Courier New"/>
        </w:rPr>
      </w:pPr>
      <w:r w:rsidRPr="001059CE">
        <w:rPr>
          <w:rFonts w:ascii="Courier New" w:hAnsi="Courier New" w:cs="Courier New"/>
        </w:rPr>
        <w:t>E.  Subsection D of this section does not limit the jurisdiction or authority of the deputy director to examine, supervise and regulate an out</w:t>
      </w:r>
      <w:r w:rsidRPr="001059CE">
        <w:rPr>
          <w:rFonts w:ascii="Courier New" w:hAnsi="Courier New" w:cs="Courier New"/>
        </w:rPr>
        <w:noBreakHyphen/>
        <w:t>of</w:t>
      </w:r>
      <w:r w:rsidRPr="001059CE">
        <w:rPr>
          <w:rFonts w:ascii="Courier New" w:hAnsi="Courier New" w:cs="Courier New"/>
        </w:rPr>
        <w:noBreakHyphen/>
        <w:t>state financial institution that is operating or seeking to operate a branch in this state or to take any action or issue any order with respect to that branch.</w:t>
      </w:r>
    </w:p>
    <w:p w14:paraId="62C43946" w14:textId="77777777" w:rsidR="00777C2C" w:rsidRPr="001059CE" w:rsidRDefault="00777C2C" w:rsidP="00777C2C">
      <w:pPr>
        <w:pStyle w:val="P06-00"/>
        <w:rPr>
          <w:rFonts w:ascii="Courier New" w:hAnsi="Courier New" w:cs="Courier New"/>
        </w:rPr>
      </w:pPr>
      <w:r w:rsidRPr="001059CE">
        <w:rPr>
          <w:rFonts w:ascii="Courier New" w:hAnsi="Courier New" w:cs="Courier New"/>
        </w:rPr>
        <w:t>F.  An out</w:t>
      </w:r>
      <w:r w:rsidRPr="001059CE">
        <w:rPr>
          <w:rFonts w:ascii="Courier New" w:hAnsi="Courier New" w:cs="Courier New"/>
        </w:rPr>
        <w:noBreakHyphen/>
        <w:t>of</w:t>
      </w:r>
      <w:r w:rsidRPr="001059CE">
        <w:rPr>
          <w:rFonts w:ascii="Courier New" w:hAnsi="Courier New" w:cs="Courier New"/>
        </w:rPr>
        <w:noBreakHyphen/>
        <w:t>state bank that operates a branch in this state shall do both of the following:</w:t>
      </w:r>
    </w:p>
    <w:p w14:paraId="1CD617E3" w14:textId="77777777" w:rsidR="00777C2C" w:rsidRPr="001059CE" w:rsidRDefault="00777C2C" w:rsidP="00777C2C">
      <w:pPr>
        <w:pStyle w:val="P06-00"/>
        <w:rPr>
          <w:rFonts w:ascii="Courier New" w:hAnsi="Courier New" w:cs="Courier New"/>
        </w:rPr>
      </w:pPr>
      <w:r w:rsidRPr="001059CE">
        <w:rPr>
          <w:rFonts w:ascii="Courier New" w:hAnsi="Courier New" w:cs="Courier New"/>
        </w:rPr>
        <w:t>1.  Obtain a grant of authority to transact business in this state and comply with all other applicable filing requirements prescribed by title 10 to the same extent as any other entity transacting business in this state.</w:t>
      </w:r>
    </w:p>
    <w:p w14:paraId="5C5F10B1" w14:textId="77777777" w:rsidR="00777C2C" w:rsidRPr="001059CE" w:rsidRDefault="00777C2C" w:rsidP="00777C2C">
      <w:pPr>
        <w:pStyle w:val="P06-00"/>
        <w:rPr>
          <w:rFonts w:ascii="Courier New" w:hAnsi="Courier New" w:cs="Courier New"/>
        </w:rPr>
      </w:pPr>
      <w:r w:rsidRPr="001059CE">
        <w:rPr>
          <w:rFonts w:ascii="Courier New" w:hAnsi="Courier New" w:cs="Courier New"/>
        </w:rPr>
        <w:t>2.  Provide written notice to the deputy director of the out</w:t>
      </w:r>
      <w:r w:rsidRPr="001059CE">
        <w:rPr>
          <w:rFonts w:ascii="Courier New" w:hAnsi="Courier New" w:cs="Courier New"/>
        </w:rPr>
        <w:noBreakHyphen/>
        <w:t>of</w:t>
      </w:r>
      <w:r w:rsidRPr="001059CE">
        <w:rPr>
          <w:rFonts w:ascii="Courier New" w:hAnsi="Courier New" w:cs="Courier New"/>
        </w:rPr>
        <w:noBreakHyphen/>
        <w:t>state bank's grant of authority to transact business in this state.</w:t>
      </w:r>
    </w:p>
    <w:p w14:paraId="46103D1A" w14:textId="77777777" w:rsidR="00777C2C" w:rsidRPr="001059CE" w:rsidRDefault="00777C2C" w:rsidP="00777C2C">
      <w:pPr>
        <w:pStyle w:val="P06-00"/>
        <w:rPr>
          <w:rFonts w:ascii="Courier New" w:hAnsi="Courier New" w:cs="Courier New"/>
        </w:rPr>
      </w:pPr>
      <w:r w:rsidRPr="001059CE">
        <w:rPr>
          <w:rFonts w:ascii="Courier New" w:hAnsi="Courier New" w:cs="Courier New"/>
        </w:rPr>
        <w:t>G.  The deputy director may adopt rules, including the imposition of reasonable application and examination fees, to implement and administer this article.</w:t>
      </w:r>
    </w:p>
    <w:p w14:paraId="7804F060" w14:textId="77777777" w:rsidR="00777C2C" w:rsidRPr="001059CE" w:rsidRDefault="00777C2C" w:rsidP="00777C2C">
      <w:pPr>
        <w:pStyle w:val="P06-00"/>
        <w:rPr>
          <w:rFonts w:ascii="Courier New" w:hAnsi="Courier New" w:cs="Courier New"/>
        </w:rPr>
      </w:pPr>
      <w:r w:rsidRPr="001059CE">
        <w:rPr>
          <w:rFonts w:ascii="Courier New" w:hAnsi="Courier New" w:cs="Courier New"/>
        </w:rPr>
        <w:t>H.  The deputy director may do any of the following:</w:t>
      </w:r>
    </w:p>
    <w:p w14:paraId="70867C39" w14:textId="77777777" w:rsidR="00777C2C" w:rsidRPr="001059CE" w:rsidRDefault="00777C2C" w:rsidP="00777C2C">
      <w:pPr>
        <w:pStyle w:val="P06-00"/>
        <w:rPr>
          <w:rFonts w:ascii="Courier New" w:hAnsi="Courier New" w:cs="Courier New"/>
        </w:rPr>
      </w:pPr>
      <w:r w:rsidRPr="001059CE">
        <w:rPr>
          <w:rFonts w:ascii="Courier New" w:hAnsi="Courier New" w:cs="Courier New"/>
        </w:rPr>
        <w:t>1.  Examine, supervise and regulate a branch operated in this state by an out</w:t>
      </w:r>
      <w:r w:rsidRPr="001059CE">
        <w:rPr>
          <w:rFonts w:ascii="Courier New" w:hAnsi="Courier New" w:cs="Courier New"/>
        </w:rPr>
        <w:noBreakHyphen/>
        <w:t>of</w:t>
      </w:r>
      <w:r w:rsidRPr="001059CE">
        <w:rPr>
          <w:rFonts w:ascii="Courier New" w:hAnsi="Courier New" w:cs="Courier New"/>
        </w:rPr>
        <w:noBreakHyphen/>
        <w:t>state bank and take any action or issue any order with respect to that branch.</w:t>
      </w:r>
    </w:p>
    <w:p w14:paraId="72587F87" w14:textId="77777777" w:rsidR="00777C2C" w:rsidRPr="001059CE" w:rsidRDefault="00777C2C" w:rsidP="00777C2C">
      <w:pPr>
        <w:pStyle w:val="P06-00"/>
        <w:rPr>
          <w:rFonts w:ascii="Courier New" w:hAnsi="Courier New" w:cs="Courier New"/>
        </w:rPr>
      </w:pPr>
      <w:r w:rsidRPr="001059CE">
        <w:rPr>
          <w:rFonts w:ascii="Courier New" w:hAnsi="Courier New" w:cs="Courier New"/>
        </w:rPr>
        <w:t>2.  Examine, supervise and regulate a branch operated in another state by a bank and take any action or issue any order with respect to that branch.</w:t>
      </w:r>
    </w:p>
    <w:p w14:paraId="482162BE" w14:textId="77777777" w:rsidR="00777C2C" w:rsidRPr="001059CE" w:rsidRDefault="00777C2C" w:rsidP="00777C2C">
      <w:pPr>
        <w:pStyle w:val="P06-00"/>
        <w:rPr>
          <w:rFonts w:ascii="Courier New" w:hAnsi="Courier New" w:cs="Courier New"/>
        </w:rPr>
      </w:pPr>
      <w:r w:rsidRPr="001059CE">
        <w:rPr>
          <w:rFonts w:ascii="Courier New" w:hAnsi="Courier New" w:cs="Courier New"/>
        </w:rPr>
        <w:t>3.  Coordinate these activities with any other state or federal agency that shares jurisdiction over that financial institution.</w:t>
      </w:r>
    </w:p>
    <w:p w14:paraId="43D5E0E0" w14:textId="77777777" w:rsidR="00777C2C" w:rsidRPr="001059CE" w:rsidRDefault="00777C2C" w:rsidP="00777C2C">
      <w:pPr>
        <w:pStyle w:val="P06-00"/>
        <w:rPr>
          <w:rFonts w:ascii="Courier New" w:hAnsi="Courier New" w:cs="Courier New"/>
        </w:rPr>
      </w:pPr>
      <w:r w:rsidRPr="001059CE">
        <w:rPr>
          <w:rFonts w:ascii="Courier New" w:hAnsi="Courier New" w:cs="Courier New"/>
        </w:rPr>
        <w:t>4.  Coordinate the examination, supervision and regulation of any in</w:t>
      </w:r>
      <w:r w:rsidRPr="001059CE">
        <w:rPr>
          <w:rFonts w:ascii="Courier New" w:hAnsi="Courier New" w:cs="Courier New"/>
        </w:rPr>
        <w:noBreakHyphen/>
        <w:t>state financial institution with the examination, supervision and regulation of a branch or affiliated financial institution that is operating in another state by doing any of the following:</w:t>
      </w:r>
    </w:p>
    <w:p w14:paraId="7F20C0A5" w14:textId="77777777" w:rsidR="00777C2C" w:rsidRPr="001059CE" w:rsidRDefault="00777C2C" w:rsidP="00777C2C">
      <w:pPr>
        <w:pStyle w:val="P06-00"/>
        <w:rPr>
          <w:rFonts w:ascii="Courier New" w:hAnsi="Courier New" w:cs="Courier New"/>
        </w:rPr>
      </w:pPr>
      <w:r w:rsidRPr="001059CE">
        <w:rPr>
          <w:rFonts w:ascii="Courier New" w:hAnsi="Courier New" w:cs="Courier New"/>
        </w:rPr>
        <w:t>(a)  Contracting with an agency that shares jurisdiction over the financial institution to retain its examiners at a reasonable rate of compensation.</w:t>
      </w:r>
    </w:p>
    <w:p w14:paraId="268B80E4" w14:textId="77777777" w:rsidR="00777C2C" w:rsidRPr="001059CE" w:rsidRDefault="00777C2C" w:rsidP="00777C2C">
      <w:pPr>
        <w:pStyle w:val="P06-00"/>
        <w:rPr>
          <w:rFonts w:ascii="Courier New" w:hAnsi="Courier New" w:cs="Courier New"/>
        </w:rPr>
      </w:pPr>
      <w:r w:rsidRPr="001059CE">
        <w:rPr>
          <w:rFonts w:ascii="Courier New" w:hAnsi="Courier New" w:cs="Courier New"/>
        </w:rPr>
        <w:t>(b)  Offering the services of the department's examiners at a reasonable rate of compensation to an agency that shares jurisdiction over the financial institution.</w:t>
      </w:r>
    </w:p>
    <w:p w14:paraId="50DC638C" w14:textId="77777777" w:rsidR="00777C2C" w:rsidRPr="001059CE" w:rsidRDefault="00777C2C" w:rsidP="00777C2C">
      <w:pPr>
        <w:pStyle w:val="P06-00"/>
        <w:rPr>
          <w:rFonts w:ascii="Courier New" w:hAnsi="Courier New" w:cs="Courier New"/>
        </w:rPr>
      </w:pPr>
      <w:r w:rsidRPr="001059CE">
        <w:rPr>
          <w:rFonts w:ascii="Courier New" w:hAnsi="Courier New" w:cs="Courier New"/>
        </w:rPr>
        <w:t>(c)  Collecting fees on behalf of or receiving payment of fees through an agency that has jurisdiction over the financial institution.</w:t>
      </w:r>
    </w:p>
    <w:p w14:paraId="31E3DEF5" w14:textId="77777777" w:rsidR="003E4B02" w:rsidRPr="001059CE" w:rsidRDefault="00777C2C" w:rsidP="003E4B02">
      <w:pPr>
        <w:pStyle w:val="P06-00"/>
        <w:rPr>
          <w:rFonts w:ascii="Courier New" w:hAnsi="Courier New" w:cs="Courier New"/>
        </w:rPr>
      </w:pPr>
      <w:r w:rsidRPr="001059CE">
        <w:rPr>
          <w:rFonts w:ascii="Courier New" w:hAnsi="Courier New" w:cs="Courier New"/>
        </w:rPr>
        <w:t>5.  Enter into cooperative agreements with federal and state regulatory authorities for the examination and supervision of any acquired or de novo entry bank, savings and loan association or holding company and may accept reports of examination and other records from those authorities instead of conducting an examination.</w:t>
      </w:r>
    </w:p>
    <w:p w14:paraId="0DED2277" w14:textId="77777777" w:rsidR="00F540AD" w:rsidRPr="001059CE" w:rsidRDefault="00777C2C" w:rsidP="003E4B02">
      <w:pPr>
        <w:pStyle w:val="P06-00"/>
        <w:rPr>
          <w:rFonts w:ascii="Courier New" w:hAnsi="Courier New" w:cs="Courier New"/>
        </w:rPr>
      </w:pPr>
      <w:r w:rsidRPr="001059CE">
        <w:rPr>
          <w:rFonts w:ascii="Courier New" w:hAnsi="Courier New" w:cs="Courier New"/>
        </w:rPr>
        <w:t xml:space="preserve">I.  The department is exempt from title 41, chapter 23 in contracting for examiners pursuant to subsection H, paragraph 4, subdivision (a) of this section. </w:t>
      </w:r>
      <w:r w:rsidRPr="001059CE">
        <w:rPr>
          <w:rFonts w:ascii="Courier New" w:hAnsi="Courier New" w:cs="Courier New"/>
        </w:rPr>
        <w:fldChar w:fldCharType="begin"/>
      </w:r>
      <w:r w:rsidRPr="001059CE">
        <w:rPr>
          <w:rFonts w:ascii="Courier New" w:hAnsi="Courier New" w:cs="Courier New"/>
        </w:rPr>
        <w:instrText xml:space="preserve"> COMMENTS END_STATUTE \* MERGEFORMAT </w:instrText>
      </w:r>
      <w:r w:rsidRPr="001059CE">
        <w:rPr>
          <w:rFonts w:ascii="Courier New" w:hAnsi="Courier New" w:cs="Courier New"/>
        </w:rPr>
        <w:fldChar w:fldCharType="separate"/>
      </w:r>
      <w:r w:rsidRPr="001059CE">
        <w:rPr>
          <w:rFonts w:ascii="Courier New" w:hAnsi="Courier New" w:cs="Courier New"/>
          <w:vanish/>
        </w:rPr>
        <w:t>END_STATUTE</w:t>
      </w:r>
      <w:r w:rsidRPr="001059CE">
        <w:rPr>
          <w:rFonts w:ascii="Courier New" w:hAnsi="Courier New" w:cs="Courier New"/>
        </w:rPr>
        <w:fldChar w:fldCharType="end"/>
      </w:r>
    </w:p>
    <w:sectPr w:rsidR="00F540AD" w:rsidRPr="001059CE" w:rsidSect="00777C2C">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644D82" w14:textId="77777777" w:rsidR="00DF6BBB" w:rsidRDefault="00DF6BBB">
      <w:r>
        <w:separator/>
      </w:r>
    </w:p>
  </w:endnote>
  <w:endnote w:type="continuationSeparator" w:id="0">
    <w:p w14:paraId="5D89C289" w14:textId="77777777" w:rsidR="00DF6BBB" w:rsidRDefault="00DF6B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091B8F" w14:textId="77777777" w:rsidR="00DF6BBB" w:rsidRDefault="00DF6BBB">
      <w:r>
        <w:separator/>
      </w:r>
    </w:p>
  </w:footnote>
  <w:footnote w:type="continuationSeparator" w:id="0">
    <w:p w14:paraId="7A97B393" w14:textId="77777777" w:rsidR="00DF6BBB" w:rsidRDefault="00DF6B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74808791">
    <w:abstractNumId w:val="8"/>
  </w:num>
  <w:num w:numId="2" w16cid:durableId="1518691819">
    <w:abstractNumId w:val="8"/>
  </w:num>
  <w:num w:numId="3" w16cid:durableId="601307834">
    <w:abstractNumId w:val="7"/>
  </w:num>
  <w:num w:numId="4" w16cid:durableId="879124986">
    <w:abstractNumId w:val="7"/>
  </w:num>
  <w:num w:numId="5" w16cid:durableId="893472041">
    <w:abstractNumId w:val="10"/>
  </w:num>
  <w:num w:numId="6" w16cid:durableId="925841689">
    <w:abstractNumId w:val="11"/>
  </w:num>
  <w:num w:numId="7" w16cid:durableId="1723866077">
    <w:abstractNumId w:val="12"/>
  </w:num>
  <w:num w:numId="8" w16cid:durableId="87046410">
    <w:abstractNumId w:val="9"/>
  </w:num>
  <w:num w:numId="9" w16cid:durableId="359011003">
    <w:abstractNumId w:val="6"/>
  </w:num>
  <w:num w:numId="10" w16cid:durableId="1446539302">
    <w:abstractNumId w:val="5"/>
  </w:num>
  <w:num w:numId="11" w16cid:durableId="1646204038">
    <w:abstractNumId w:val="4"/>
  </w:num>
  <w:num w:numId="12" w16cid:durableId="2105956373">
    <w:abstractNumId w:val="3"/>
  </w:num>
  <w:num w:numId="13" w16cid:durableId="504592347">
    <w:abstractNumId w:val="2"/>
  </w:num>
  <w:num w:numId="14" w16cid:durableId="1669794065">
    <w:abstractNumId w:val="1"/>
  </w:num>
  <w:num w:numId="15" w16cid:durableId="5677648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7C2C"/>
    <w:rsid w:val="00010503"/>
    <w:rsid w:val="00033AE7"/>
    <w:rsid w:val="001059CE"/>
    <w:rsid w:val="00343D83"/>
    <w:rsid w:val="003E4B02"/>
    <w:rsid w:val="00777C2C"/>
    <w:rsid w:val="00DF6BBB"/>
    <w:rsid w:val="00E41B6D"/>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C437E3"/>
  <w15:chartTrackingRefBased/>
  <w15:docId w15:val="{B73203AE-8875-4DE5-AEE2-C3383FF21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777C2C"/>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740</Words>
  <Characters>3945</Characters>
  <Application>Microsoft Office Word</Application>
  <DocSecurity>0</DocSecurity>
  <Lines>80</Lines>
  <Paragraphs>30</Paragraphs>
  <ScaleCrop>false</ScaleCrop>
  <HeadingPairs>
    <vt:vector size="2" baseType="variant">
      <vt:variant>
        <vt:lpstr>Title</vt:lpstr>
      </vt:variant>
      <vt:variant>
        <vt:i4>1</vt:i4>
      </vt:variant>
    </vt:vector>
  </HeadingPairs>
  <TitlesOfParts>
    <vt:vector size="1" baseType="lpstr">
      <vt:lpstr>6-327; Applicable laws and rules; cooperative agreements; contracting exemption_x000d_</vt:lpstr>
    </vt:vector>
  </TitlesOfParts>
  <Company>LCS</Company>
  <LinksUpToDate>false</LinksUpToDate>
  <CharactersWithSpaces>4655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6-327; Applicable laws and rules; cooperative agreements; contracting exemption</dc:title>
  <dc:subject>Applicable laws and rules; cooperative agreements; contracting exemption</dc:subject>
  <dc:creator>Arizona Legislative Council</dc:creator>
  <cp:keywords/>
  <dc:description>0356.docx - 551R - 2021</dc:description>
  <cp:lastModifiedBy>dbupdate</cp:lastModifiedBy>
  <cp:revision>2</cp:revision>
  <dcterms:created xsi:type="dcterms:W3CDTF">2026-09-08T20:25:00Z</dcterms:created>
  <dcterms:modified xsi:type="dcterms:W3CDTF">2026-09-08T20:25:00Z</dcterms:modified>
</cp:coreProperties>
</file>