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5C57E" w14:textId="77777777" w:rsidR="008F79CB" w:rsidRPr="00147703" w:rsidRDefault="00BE176D">
      <w:pPr>
        <w:pStyle w:val="SEC06-17"/>
        <w:rPr>
          <w:rFonts w:ascii="Courier New" w:hAnsi="Courier New"/>
          <w:noProof w:val="0"/>
        </w:rPr>
      </w:pPr>
      <w:r w:rsidRPr="00147703">
        <w:rPr>
          <w:rFonts w:ascii="Courier New" w:hAnsi="Courier New"/>
          <w:vanish/>
        </w:rPr>
        <w:fldChar w:fldCharType="begin"/>
      </w:r>
      <w:r w:rsidRPr="00147703">
        <w:rPr>
          <w:rFonts w:ascii="Courier New" w:hAnsi="Courier New"/>
          <w:vanish/>
        </w:rPr>
        <w:instrText xml:space="preserve"> COMMENTS START_STATUTE \* MERGEFORMAT </w:instrText>
      </w:r>
      <w:r w:rsidRPr="00147703">
        <w:rPr>
          <w:rFonts w:ascii="Courier New" w:hAnsi="Courier New"/>
          <w:vanish/>
        </w:rPr>
        <w:fldChar w:fldCharType="separate"/>
      </w:r>
      <w:r w:rsidRPr="00147703">
        <w:rPr>
          <w:rFonts w:ascii="Courier New" w:hAnsi="Courier New"/>
          <w:vanish/>
        </w:rPr>
        <w:t>START_STATUTE</w:t>
      </w:r>
      <w:r w:rsidRPr="00147703">
        <w:rPr>
          <w:rFonts w:ascii="Courier New" w:hAnsi="Courier New"/>
          <w:vanish/>
        </w:rPr>
        <w:fldChar w:fldCharType="end"/>
      </w:r>
      <w:r w:rsidR="008F79CB" w:rsidRPr="00147703">
        <w:rPr>
          <w:rStyle w:val="SNUM"/>
          <w:rFonts w:ascii="Courier New" w:hAnsi="Courier New"/>
          <w:noProof w:val="0"/>
        </w:rPr>
        <w:t>49-941</w:t>
      </w:r>
      <w:r w:rsidR="008F79CB" w:rsidRPr="00147703">
        <w:rPr>
          <w:rFonts w:ascii="Courier New" w:hAnsi="Courier New"/>
          <w:noProof w:val="0"/>
        </w:rPr>
        <w:t>.  </w:t>
      </w:r>
      <w:r w:rsidR="008F79CB" w:rsidRPr="00147703">
        <w:rPr>
          <w:rStyle w:val="SECHEAD"/>
          <w:rFonts w:ascii="Courier New" w:hAnsi="Courier New"/>
          <w:noProof w:val="0"/>
        </w:rPr>
        <w:t>Hazardous waste facilities; notice of site to property owners; time and area requirements</w:t>
      </w:r>
    </w:p>
    <w:p w14:paraId="4F96225A" w14:textId="77777777" w:rsidR="008F79CB" w:rsidRPr="00147703" w:rsidRDefault="008F79CB">
      <w:pPr>
        <w:pStyle w:val="P06-00"/>
        <w:rPr>
          <w:rFonts w:ascii="Courier New" w:hAnsi="Courier New"/>
          <w:noProof w:val="0"/>
        </w:rPr>
      </w:pPr>
      <w:r w:rsidRPr="00147703">
        <w:rPr>
          <w:rFonts w:ascii="Courier New" w:hAnsi="Courier New"/>
          <w:noProof w:val="0"/>
        </w:rPr>
        <w:t>A.  Any agency or political subdivision of this state which is required to select or permit a possible permanent site for any facility designed to permanently store, treat or dispose of any hazardous waste shall send written notice of the selection of the possible permanent site by first class mail to property owners in the following areas:</w:t>
      </w:r>
    </w:p>
    <w:p w14:paraId="4DB0BDA6" w14:textId="77777777" w:rsidR="008F79CB" w:rsidRPr="00147703" w:rsidRDefault="008F79CB">
      <w:pPr>
        <w:pStyle w:val="P06-00"/>
        <w:rPr>
          <w:rFonts w:ascii="Courier New" w:hAnsi="Courier New"/>
          <w:noProof w:val="0"/>
        </w:rPr>
      </w:pPr>
      <w:r w:rsidRPr="00147703">
        <w:rPr>
          <w:rFonts w:ascii="Courier New" w:hAnsi="Courier New"/>
          <w:noProof w:val="0"/>
        </w:rPr>
        <w:t>1.  If the proposed permanent site is in an unincorporated area, within a three mile radius of the outer boundaries of the proposed permanent site unless the three mile radius intersects a municipal corporate boundary.  In such a case, property owners inside the municipal corporate boundary within three hundred feet of the outer boundary of the proposed permanent site shall be notified as well as those property owners outside the municipal corporate boundary within the three mile radius of the outer boundary of the proposed permanent site.</w:t>
      </w:r>
    </w:p>
    <w:p w14:paraId="10685E47" w14:textId="77777777" w:rsidR="008F79CB" w:rsidRPr="00147703" w:rsidRDefault="008F79CB">
      <w:pPr>
        <w:pStyle w:val="P06-00"/>
        <w:rPr>
          <w:rFonts w:ascii="Courier New" w:hAnsi="Courier New"/>
          <w:noProof w:val="0"/>
        </w:rPr>
      </w:pPr>
      <w:r w:rsidRPr="00147703">
        <w:rPr>
          <w:rFonts w:ascii="Courier New" w:hAnsi="Courier New"/>
          <w:noProof w:val="0"/>
        </w:rPr>
        <w:t>2.  If the proposed permanent site is in an incorporated area, within a three hundred foot radius of the outer boundaries of the proposed permanent site.</w:t>
      </w:r>
    </w:p>
    <w:p w14:paraId="0EF57C86" w14:textId="77777777" w:rsidR="008F79CB" w:rsidRPr="00147703" w:rsidRDefault="008F79CB">
      <w:pPr>
        <w:pStyle w:val="P06-00"/>
        <w:rPr>
          <w:rFonts w:ascii="Courier New" w:hAnsi="Courier New"/>
          <w:noProof w:val="0"/>
        </w:rPr>
      </w:pPr>
      <w:r w:rsidRPr="00147703">
        <w:rPr>
          <w:rFonts w:ascii="Courier New" w:hAnsi="Courier New"/>
          <w:noProof w:val="0"/>
        </w:rPr>
        <w:t xml:space="preserve">B.  The notice required by subsection A shall be mailed to each owner of real property as shown on the list of property owners furnished by the county assessor and the department of revenue.  Within fifteen days after a request for such a list, the county assessor and the department of revenue shall furnish to the agency or political subdivision a written list stating the name and address of each owner in the areas specified in subsection A. </w:t>
      </w:r>
      <w:r w:rsidR="00BE176D" w:rsidRPr="00147703">
        <w:rPr>
          <w:rFonts w:ascii="Courier New" w:hAnsi="Courier New"/>
          <w:vanish/>
        </w:rPr>
        <w:fldChar w:fldCharType="begin"/>
      </w:r>
      <w:r w:rsidR="00BE176D" w:rsidRPr="00147703">
        <w:rPr>
          <w:rFonts w:ascii="Courier New" w:hAnsi="Courier New"/>
          <w:vanish/>
        </w:rPr>
        <w:instrText xml:space="preserve"> COMMENTS END_STATUTE \* MERGEFORMAT </w:instrText>
      </w:r>
      <w:r w:rsidR="00BE176D" w:rsidRPr="00147703">
        <w:rPr>
          <w:rFonts w:ascii="Courier New" w:hAnsi="Courier New"/>
          <w:vanish/>
        </w:rPr>
        <w:fldChar w:fldCharType="separate"/>
      </w:r>
      <w:r w:rsidR="00BE176D" w:rsidRPr="00147703">
        <w:rPr>
          <w:rFonts w:ascii="Courier New" w:hAnsi="Courier New"/>
          <w:vanish/>
        </w:rPr>
        <w:t>END_STATUTE</w:t>
      </w:r>
      <w:r w:rsidR="00BE176D" w:rsidRPr="00147703">
        <w:rPr>
          <w:rFonts w:ascii="Courier New" w:hAnsi="Courier New"/>
          <w:vanish/>
        </w:rPr>
        <w:fldChar w:fldCharType="end"/>
      </w:r>
    </w:p>
    <w:sectPr w:rsidR="008F79CB" w:rsidRPr="0014770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EFCD5" w14:textId="77777777" w:rsidR="0061200A" w:rsidRDefault="0061200A">
      <w:r>
        <w:separator/>
      </w:r>
    </w:p>
  </w:endnote>
  <w:endnote w:type="continuationSeparator" w:id="0">
    <w:p w14:paraId="24229AA1" w14:textId="77777777" w:rsidR="0061200A" w:rsidRDefault="0061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F937" w14:textId="77777777" w:rsidR="008F79CB" w:rsidRDefault="008F7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FAFFB" w14:textId="77777777" w:rsidR="008F79CB" w:rsidRDefault="008F79C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A1AD" w14:textId="77777777" w:rsidR="008F79CB" w:rsidRDefault="008F7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0027" w14:textId="77777777" w:rsidR="0061200A" w:rsidRDefault="0061200A">
      <w:r>
        <w:separator/>
      </w:r>
    </w:p>
  </w:footnote>
  <w:footnote w:type="continuationSeparator" w:id="0">
    <w:p w14:paraId="3855D0CA" w14:textId="77777777" w:rsidR="0061200A" w:rsidRDefault="0061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5DFF" w14:textId="77777777" w:rsidR="008F79CB" w:rsidRDefault="008F7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3DED" w14:textId="77777777" w:rsidR="008F79CB" w:rsidRDefault="008F79CB">
    <w:pPr>
      <w:pStyle w:val="Header"/>
    </w:pPr>
  </w:p>
  <w:p w14:paraId="2E986DFD" w14:textId="77777777" w:rsidR="008F79CB" w:rsidRDefault="008F79CB">
    <w:pPr>
      <w:pStyle w:val="Header"/>
    </w:pPr>
  </w:p>
  <w:p w14:paraId="28C041ED" w14:textId="77777777" w:rsidR="008F79CB" w:rsidRDefault="008F79CB">
    <w:pPr>
      <w:pStyle w:val="Header"/>
    </w:pPr>
  </w:p>
  <w:p w14:paraId="72ADF1B8" w14:textId="77777777" w:rsidR="008F79CB" w:rsidRDefault="008F79CB">
    <w:pPr>
      <w:pStyle w:val="Header"/>
    </w:pPr>
  </w:p>
  <w:p w14:paraId="161F0AC5" w14:textId="77777777" w:rsidR="008F79CB" w:rsidRDefault="008F7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6A5A" w14:textId="77777777" w:rsidR="008F79CB" w:rsidRDefault="008F79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76D"/>
    <w:rsid w:val="00147703"/>
    <w:rsid w:val="0061200A"/>
    <w:rsid w:val="008F79CB"/>
    <w:rsid w:val="00BE1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850D"/>
  <w15:chartTrackingRefBased/>
  <w15:docId w15:val="{3F11379E-BA63-4C83-8E0C-FE8FD8F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281</Words>
  <Characters>1414</Characters>
  <Application>Microsoft Office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49-941</vt:lpstr>
    </vt:vector>
  </TitlesOfParts>
  <Company>LCS</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49-941; Hazardous waste facilities; notice of site to property owners; time and area requirements</dc:title>
  <dc:subject>Hazardous waste facilities; notice of site to property owners; time and area requirements</dc:subject>
  <dc:creator>Arizona Legislative Council</dc:creator>
  <cp:keywords/>
  <dc:description>49_x001e_941</dc:description>
  <cp:lastModifiedBy>dbupdate</cp:lastModifiedBy>
  <cp:revision>2</cp:revision>
  <cp:lastPrinted>1999-03-22T18:35:00Z</cp:lastPrinted>
  <dcterms:created xsi:type="dcterms:W3CDTF">2026-09-10T22:45:00Z</dcterms:created>
  <dcterms:modified xsi:type="dcterms:W3CDTF">2026-09-10T22:45:00Z</dcterms:modified>
</cp:coreProperties>
</file>