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2281B" w14:textId="64B3537C" w:rsidR="00AD39E6" w:rsidRPr="00843FC3" w:rsidRDefault="00AD39E6" w:rsidP="00AD39E6">
      <w:pPr>
        <w:pStyle w:val="SEC06-17"/>
        <w:rPr>
          <w:rFonts w:ascii="Courier New" w:hAnsi="Courier New" w:cs="Courier New"/>
        </w:rPr>
      </w:pPr>
      <w:r w:rsidRPr="00843FC3">
        <w:rPr>
          <w:rFonts w:ascii="Courier New" w:hAnsi="Courier New" w:cs="Courier New"/>
        </w:rPr>
        <w:fldChar w:fldCharType="begin"/>
      </w:r>
      <w:r w:rsidRPr="00843FC3">
        <w:rPr>
          <w:rFonts w:ascii="Courier New" w:hAnsi="Courier New" w:cs="Courier New"/>
        </w:rPr>
        <w:instrText xml:space="preserve"> COMMENTS START_STATUTE \* MERGEFORMAT </w:instrText>
      </w:r>
      <w:r w:rsidRPr="00843FC3">
        <w:rPr>
          <w:rFonts w:ascii="Courier New" w:hAnsi="Courier New" w:cs="Courier New"/>
        </w:rPr>
        <w:fldChar w:fldCharType="separate"/>
      </w:r>
      <w:r w:rsidRPr="00843FC3">
        <w:rPr>
          <w:rFonts w:ascii="Courier New" w:hAnsi="Courier New" w:cs="Courier New"/>
          <w:vanish/>
        </w:rPr>
        <w:t>START_STATUTE</w:t>
      </w:r>
      <w:r w:rsidRPr="00843FC3">
        <w:rPr>
          <w:rFonts w:ascii="Courier New" w:hAnsi="Courier New" w:cs="Courier New"/>
        </w:rPr>
        <w:fldChar w:fldCharType="end"/>
      </w:r>
      <w:r w:rsidRPr="00843FC3">
        <w:rPr>
          <w:rStyle w:val="SNUM"/>
          <w:rFonts w:ascii="Courier New" w:hAnsi="Courier New" w:cs="Courier New"/>
        </w:rPr>
        <w:t>49-152</w:t>
      </w:r>
      <w:r w:rsidRPr="00843FC3">
        <w:rPr>
          <w:rFonts w:ascii="Courier New" w:hAnsi="Courier New" w:cs="Courier New"/>
        </w:rPr>
        <w:t>.  </w:t>
      </w:r>
      <w:r w:rsidRPr="00843FC3">
        <w:rPr>
          <w:rStyle w:val="SECHEAD"/>
          <w:rFonts w:ascii="Courier New" w:hAnsi="Courier New" w:cs="Courier New"/>
        </w:rPr>
        <w:t>Soil remediation standards; restrictions on property use</w:t>
      </w:r>
    </w:p>
    <w:p w14:paraId="1259712C" w14:textId="77777777" w:rsidR="00AD39E6" w:rsidRPr="00843FC3" w:rsidRDefault="00AD39E6" w:rsidP="00AD39E6">
      <w:pPr>
        <w:pStyle w:val="P06-00"/>
        <w:rPr>
          <w:rFonts w:ascii="Courier New" w:hAnsi="Courier New" w:cs="Courier New"/>
        </w:rPr>
      </w:pPr>
      <w:r w:rsidRPr="00843FC3">
        <w:rPr>
          <w:rFonts w:ascii="Courier New" w:hAnsi="Courier New" w:cs="Courier New"/>
        </w:rPr>
        <w:t>A.  Notwithstanding any other remediation levels established under this title, the director shall approve remediation levels calculated in accordance with this subsection and shall accomplish the following for remediation of contaminated soil to protect public health and the environment in accordance with the applicable provisions of this title and section 33</w:t>
      </w:r>
      <w:r w:rsidRPr="00843FC3">
        <w:rPr>
          <w:rFonts w:ascii="Courier New" w:hAnsi="Courier New" w:cs="Courier New"/>
        </w:rPr>
        <w:noBreakHyphen/>
        <w:t>434.01:</w:t>
      </w:r>
    </w:p>
    <w:p w14:paraId="0C5764E7" w14:textId="77777777" w:rsidR="00AD39E6" w:rsidRPr="00843FC3" w:rsidRDefault="00AD39E6" w:rsidP="00AD39E6">
      <w:pPr>
        <w:pStyle w:val="P06-00"/>
        <w:rPr>
          <w:rFonts w:ascii="Courier New" w:hAnsi="Courier New" w:cs="Courier New"/>
        </w:rPr>
      </w:pPr>
      <w:r w:rsidRPr="00843FC3">
        <w:rPr>
          <w:rFonts w:ascii="Courier New" w:hAnsi="Courier New" w:cs="Courier New"/>
        </w:rPr>
        <w:t>1.  Establish predetermined risk based standards by rule.  At a minimum, separate standards shall be established for residential and nonresidential exposure assumptions.  Until risk based remediation standards are formally established by rule, the director shall establish interim standards adopting:</w:t>
      </w:r>
    </w:p>
    <w:p w14:paraId="0FC6A313" w14:textId="77777777" w:rsidR="00AD39E6" w:rsidRPr="00843FC3" w:rsidRDefault="00AD39E6" w:rsidP="00AD39E6">
      <w:pPr>
        <w:pStyle w:val="P06-00"/>
        <w:rPr>
          <w:rFonts w:ascii="Courier New" w:hAnsi="Courier New" w:cs="Courier New"/>
        </w:rPr>
      </w:pPr>
      <w:r w:rsidRPr="00843FC3">
        <w:rPr>
          <w:rFonts w:ascii="Courier New" w:hAnsi="Courier New" w:cs="Courier New"/>
        </w:rPr>
        <w:t>(a)  The Arizona health based guidance levels developed by the department of health services to include a health based standard for total petroleum hydrocarbons as the standards for residential uses.</w:t>
      </w:r>
    </w:p>
    <w:p w14:paraId="526AC95F" w14:textId="77777777" w:rsidR="00AD39E6" w:rsidRPr="00843FC3" w:rsidRDefault="00AD39E6" w:rsidP="00AD39E6">
      <w:pPr>
        <w:pStyle w:val="P06-00"/>
        <w:rPr>
          <w:rFonts w:ascii="Courier New" w:hAnsi="Courier New" w:cs="Courier New"/>
        </w:rPr>
      </w:pPr>
      <w:r w:rsidRPr="00843FC3">
        <w:rPr>
          <w:rFonts w:ascii="Courier New" w:hAnsi="Courier New" w:cs="Courier New"/>
        </w:rPr>
        <w:t>(b)  The guidance levels in subdivision (a) of this paragraph modified to reflect the United States environmental protection agency published assumptions for exposures that are not residential as the standards for nonresidential uses.  The initial adoption of these interim standards shall be effective by December 15, 1995 and shall be deemed emergency rules pursuant to section 41</w:t>
      </w:r>
      <w:r w:rsidRPr="00843FC3">
        <w:rPr>
          <w:rFonts w:ascii="Courier New" w:hAnsi="Courier New" w:cs="Courier New"/>
        </w:rPr>
        <w:noBreakHyphen/>
        <w:t>1026.</w:t>
      </w:r>
    </w:p>
    <w:p w14:paraId="65BC2790" w14:textId="77777777" w:rsidR="00AD39E6" w:rsidRPr="00843FC3" w:rsidRDefault="00AD39E6" w:rsidP="00AD39E6">
      <w:pPr>
        <w:pStyle w:val="P06-00"/>
        <w:rPr>
          <w:rFonts w:ascii="Courier New" w:hAnsi="Courier New" w:cs="Courier New"/>
        </w:rPr>
      </w:pPr>
      <w:r w:rsidRPr="00843FC3">
        <w:rPr>
          <w:rFonts w:ascii="Courier New" w:hAnsi="Courier New" w:cs="Courier New"/>
        </w:rPr>
        <w:t>2.  Issue guidance on methods for calculating case</w:t>
      </w:r>
      <w:r w:rsidRPr="00843FC3">
        <w:rPr>
          <w:rFonts w:ascii="Courier New" w:hAnsi="Courier New" w:cs="Courier New"/>
        </w:rPr>
        <w:noBreakHyphen/>
        <w:t>by</w:t>
      </w:r>
      <w:r w:rsidRPr="00843FC3">
        <w:rPr>
          <w:rFonts w:ascii="Courier New" w:hAnsi="Courier New" w:cs="Courier New"/>
        </w:rPr>
        <w:noBreakHyphen/>
        <w:t>case, site specific risk based remediation levels in accordance with risk assessment methodologies that are accepted in the scientific community and shall not preclude the use of newly developed risk assessment methodologies that are accepted in the scientific community.</w:t>
      </w:r>
    </w:p>
    <w:p w14:paraId="7E46A849" w14:textId="77777777" w:rsidR="00AD39E6" w:rsidRPr="00843FC3" w:rsidRDefault="00AD39E6" w:rsidP="00AD39E6">
      <w:pPr>
        <w:pStyle w:val="P06-00"/>
        <w:rPr>
          <w:rFonts w:ascii="Courier New" w:hAnsi="Courier New" w:cs="Courier New"/>
        </w:rPr>
      </w:pPr>
      <w:r w:rsidRPr="00843FC3">
        <w:rPr>
          <w:rFonts w:ascii="Courier New" w:hAnsi="Courier New" w:cs="Courier New"/>
        </w:rPr>
        <w:t>B.  The owner of a property may elect to remediate the property to meet a site specific residential or nonresidential risk based remediation standard or a predetermined residential or nonresidential risk based remediation standard.  The property is suitable for unrestricted use if it has been remediated without the use of engineering or institutional controls to meet either of the following:</w:t>
      </w:r>
    </w:p>
    <w:p w14:paraId="77B2E4B7" w14:textId="77777777" w:rsidR="00AD39E6" w:rsidRPr="00843FC3" w:rsidRDefault="00AD39E6" w:rsidP="00AD39E6">
      <w:pPr>
        <w:pStyle w:val="P06-00"/>
        <w:rPr>
          <w:rFonts w:ascii="Courier New" w:hAnsi="Courier New" w:cs="Courier New"/>
        </w:rPr>
      </w:pPr>
      <w:r w:rsidRPr="00843FC3">
        <w:rPr>
          <w:rFonts w:ascii="Courier New" w:hAnsi="Courier New" w:cs="Courier New"/>
        </w:rPr>
        <w:t>1.  The predetermined residential risk based remediation standard.</w:t>
      </w:r>
    </w:p>
    <w:p w14:paraId="24FD2569" w14:textId="77777777" w:rsidR="00AD39E6" w:rsidRPr="00843FC3" w:rsidRDefault="00AD39E6" w:rsidP="00AD39E6">
      <w:pPr>
        <w:pStyle w:val="P06-00"/>
        <w:rPr>
          <w:rFonts w:ascii="Courier New" w:hAnsi="Courier New" w:cs="Courier New"/>
        </w:rPr>
      </w:pPr>
      <w:r w:rsidRPr="00843FC3">
        <w:rPr>
          <w:rFonts w:ascii="Courier New" w:hAnsi="Courier New" w:cs="Courier New"/>
        </w:rPr>
        <w:t>2.  A site specific risk based hazard index equal to or less than one or a risk of carcinogenic health effects that is less than or equal to the range of risk levels set forth in 40 Code of Federal Regulations section 300.430(e)(2)(i)(A)(2), based on residential exposure.</w:t>
      </w:r>
    </w:p>
    <w:p w14:paraId="1E90FA66" w14:textId="77777777" w:rsidR="00AD39E6" w:rsidRPr="00843FC3" w:rsidRDefault="00AD39E6" w:rsidP="00AD39E6">
      <w:pPr>
        <w:pStyle w:val="P06-00"/>
        <w:rPr>
          <w:rFonts w:ascii="Courier New" w:hAnsi="Courier New" w:cs="Courier New"/>
        </w:rPr>
      </w:pPr>
      <w:r w:rsidRPr="00843FC3">
        <w:rPr>
          <w:rFonts w:ascii="Courier New" w:hAnsi="Courier New" w:cs="Courier New"/>
        </w:rPr>
        <w:t>C.  If the owner has elected to use an engineering or institutional control to meet the standards prescribed in subsection B of this section, or if the owner has elected to leave contamination on the property that exceeds the applicable residential standard for the property at a site remediated under programs, settlements or orders administered by the department under this title, the owner shall record in each county where the property is located an institutional control that consists of a restrictive covenant that is labeled "declaration of environmental use restriction" pertaining to the area of the property necessary to protect the public health and the environment.  A person who is conducting a remedial action, remediation, corrective action or response action that requires an institutional or engineering control and who is not the owner of the property shall obtain written consent from the owner before implementing the institutional control or constructing the engineering control.  On implementation of the institutional or engineering control, the owner shall record a declaration of environmental use restriction in each county where the property is located.  If the institutional control or engineering control will affect right</w:t>
      </w:r>
      <w:r w:rsidRPr="00843FC3">
        <w:rPr>
          <w:rFonts w:ascii="Courier New" w:hAnsi="Courier New" w:cs="Courier New"/>
        </w:rPr>
        <w:noBreakHyphen/>
        <w:t>of</w:t>
      </w:r>
      <w:r w:rsidRPr="00843FC3">
        <w:rPr>
          <w:rFonts w:ascii="Courier New" w:hAnsi="Courier New" w:cs="Courier New"/>
        </w:rPr>
        <w:noBreakHyphen/>
        <w:t>way that is owned, maintained or controlled by a public entity for public benefit, the person shall also obtain the public entity's written consent before implementing the institutional control or constructing the engineering control.  The declaration of environmental use restriction shall limit by legal description:</w:t>
      </w:r>
    </w:p>
    <w:p w14:paraId="3AE2D8F2" w14:textId="77777777" w:rsidR="00AD39E6" w:rsidRPr="00843FC3" w:rsidRDefault="00AD39E6" w:rsidP="00AD39E6">
      <w:pPr>
        <w:pStyle w:val="P06-00"/>
        <w:rPr>
          <w:rFonts w:ascii="Courier New" w:hAnsi="Courier New" w:cs="Courier New"/>
        </w:rPr>
      </w:pPr>
      <w:r w:rsidRPr="00843FC3">
        <w:rPr>
          <w:rFonts w:ascii="Courier New" w:hAnsi="Courier New" w:cs="Courier New"/>
        </w:rPr>
        <w:t>1.  The area of the property where the institutional control or engineering control shall be maintained.</w:t>
      </w:r>
    </w:p>
    <w:p w14:paraId="2BA9971A" w14:textId="77777777" w:rsidR="00AD39E6" w:rsidRPr="00843FC3" w:rsidRDefault="00AD39E6" w:rsidP="00AD39E6">
      <w:pPr>
        <w:pStyle w:val="P06-00"/>
        <w:rPr>
          <w:rFonts w:ascii="Courier New" w:hAnsi="Courier New" w:cs="Courier New"/>
        </w:rPr>
      </w:pPr>
      <w:r w:rsidRPr="00843FC3">
        <w:rPr>
          <w:rFonts w:ascii="Courier New" w:hAnsi="Courier New" w:cs="Courier New"/>
        </w:rPr>
        <w:t>2.  The area of the property to be restricted to nonresidential use, because contamination remains on the property above the standards prescribed in subsection B, paragraph 1 or 2 of this section.</w:t>
      </w:r>
    </w:p>
    <w:p w14:paraId="24169C76" w14:textId="77777777" w:rsidR="00AD39E6" w:rsidRPr="00843FC3" w:rsidRDefault="00AD39E6" w:rsidP="00AD39E6">
      <w:pPr>
        <w:pStyle w:val="P06-00"/>
        <w:rPr>
          <w:rFonts w:ascii="Courier New" w:hAnsi="Courier New" w:cs="Courier New"/>
        </w:rPr>
      </w:pPr>
      <w:r w:rsidRPr="00843FC3">
        <w:rPr>
          <w:rFonts w:ascii="Courier New" w:hAnsi="Courier New" w:cs="Courier New"/>
        </w:rPr>
        <w:t>D.  At the written request of the owner of property that is subject to a declaration of environmental use restriction, the director shall determine whether release or modification of the declaration of environmental use restriction is appropriate.  If a release has been requested, the director shall make this determination within sixty days after the date of the property owner's request.  If the director determines that release of the declaration of environmental use restriction is appropriate, the director shall record in each county where the property is located a notice releasing the declaration of environmental use restriction.  The declaration of environmental use restriction is perpetual unless released pursuant to this section.  The director shall determine that release of a declaration of environmental use restriction is appropriate if the property has been remediated, without the use of institutional controls or engineering controls, to either:</w:t>
      </w:r>
    </w:p>
    <w:p w14:paraId="127D1072" w14:textId="77777777" w:rsidR="00AD39E6" w:rsidRPr="00843FC3" w:rsidRDefault="00AD39E6" w:rsidP="00AD39E6">
      <w:pPr>
        <w:pStyle w:val="P06-00"/>
        <w:rPr>
          <w:rFonts w:ascii="Courier New" w:hAnsi="Courier New" w:cs="Courier New"/>
        </w:rPr>
      </w:pPr>
      <w:r w:rsidRPr="00843FC3">
        <w:rPr>
          <w:rFonts w:ascii="Courier New" w:hAnsi="Courier New" w:cs="Courier New"/>
        </w:rPr>
        <w:t>1.  Meet predetermined risk based remedial standards for residential exposure assumptions.</w:t>
      </w:r>
    </w:p>
    <w:p w14:paraId="62EC9405" w14:textId="77777777" w:rsidR="00AD39E6" w:rsidRPr="00843FC3" w:rsidRDefault="00AD39E6" w:rsidP="00AD39E6">
      <w:pPr>
        <w:pStyle w:val="P06-00"/>
        <w:rPr>
          <w:rFonts w:ascii="Courier New" w:hAnsi="Courier New" w:cs="Courier New"/>
        </w:rPr>
      </w:pPr>
      <w:r w:rsidRPr="00843FC3">
        <w:rPr>
          <w:rFonts w:ascii="Courier New" w:hAnsi="Courier New" w:cs="Courier New"/>
        </w:rPr>
        <w:t>2.  Present a risk based hazard index equal to or less than one from noncancer health effects and a risk estimate of carcinogenic health effects equal to or less than the range of risk levels set forth in 40 Code of Federal Regulations section 300.430(e)(2)(i)(A)(2).</w:t>
      </w:r>
    </w:p>
    <w:p w14:paraId="28F75CE8" w14:textId="77777777" w:rsidR="00AD39E6" w:rsidRPr="00843FC3" w:rsidRDefault="00AD39E6" w:rsidP="00AD39E6">
      <w:pPr>
        <w:pStyle w:val="P06-00"/>
        <w:rPr>
          <w:rFonts w:ascii="Courier New" w:hAnsi="Courier New" w:cs="Courier New"/>
        </w:rPr>
      </w:pPr>
      <w:r w:rsidRPr="00843FC3">
        <w:rPr>
          <w:rFonts w:ascii="Courier New" w:hAnsi="Courier New" w:cs="Courier New"/>
        </w:rPr>
        <w:t>E.  The department shall establish a repository in the department listing sites remediated under programs administered by the department under this title.  The repository shall include the name and address of the owner of the property, when the remediation was conducted, the legal description and street address of the property, the applicability of section 33</w:t>
      </w:r>
      <w:r w:rsidRPr="00843FC3">
        <w:rPr>
          <w:rFonts w:ascii="Courier New" w:hAnsi="Courier New" w:cs="Courier New"/>
        </w:rPr>
        <w:noBreakHyphen/>
        <w:t>434.01, the type of financial assurance mechanism that is being used, if applicable, and a description of the purpose of the declaration of environmental use restriction.</w:t>
      </w:r>
    </w:p>
    <w:p w14:paraId="34B408FF" w14:textId="77777777" w:rsidR="00AD39E6" w:rsidRPr="00843FC3" w:rsidRDefault="00AD39E6" w:rsidP="00AD39E6">
      <w:pPr>
        <w:pStyle w:val="P06-00"/>
        <w:rPr>
          <w:rFonts w:ascii="Courier New" w:hAnsi="Courier New" w:cs="Courier New"/>
        </w:rPr>
      </w:pPr>
      <w:r w:rsidRPr="00843FC3">
        <w:rPr>
          <w:rFonts w:ascii="Courier New" w:hAnsi="Courier New" w:cs="Courier New"/>
        </w:rPr>
        <w:t>F.  When recorded, an owner's declaration of environmental use restriction under subsection B of this section is a covenant that runs with and burdens the property, binds the owner and the owner's heirs, successors and assigns and inures to the benefit of the department and the state.  If notice of the declaration of environmental use restriction that includes a specific description of the area of the property that is subject to the declaration of environmental use restriction is contained in the repository maintained by the department pursuant to subsection E of this section, a declaration of environmental use restriction may not be extinguished, limited or impaired through any of the following:</w:t>
      </w:r>
    </w:p>
    <w:p w14:paraId="79C9FADF" w14:textId="0A280F6C" w:rsidR="00AD39E6" w:rsidRPr="00843FC3" w:rsidRDefault="00AD39E6" w:rsidP="00AD39E6">
      <w:pPr>
        <w:pStyle w:val="P06-00"/>
        <w:rPr>
          <w:rFonts w:ascii="Courier New" w:hAnsi="Courier New" w:cs="Courier New"/>
        </w:rPr>
      </w:pPr>
      <w:r w:rsidRPr="00843FC3">
        <w:rPr>
          <w:rFonts w:ascii="Courier New" w:hAnsi="Courier New" w:cs="Courier New"/>
        </w:rPr>
        <w:t>1.  Sale of a real property tax lien.</w:t>
      </w:r>
    </w:p>
    <w:p w14:paraId="54AA2DDA" w14:textId="77777777" w:rsidR="00AD39E6" w:rsidRPr="00843FC3" w:rsidRDefault="00AD39E6" w:rsidP="00AD39E6">
      <w:pPr>
        <w:pStyle w:val="P06-00"/>
        <w:rPr>
          <w:rFonts w:ascii="Courier New" w:hAnsi="Courier New" w:cs="Courier New"/>
        </w:rPr>
      </w:pPr>
      <w:r w:rsidRPr="00843FC3">
        <w:rPr>
          <w:rFonts w:ascii="Courier New" w:hAnsi="Courier New" w:cs="Courier New"/>
        </w:rPr>
        <w:t>2.  Foreclosure of a tax lien.</w:t>
      </w:r>
    </w:p>
    <w:p w14:paraId="1FADF351" w14:textId="77777777" w:rsidR="00AD39E6" w:rsidRPr="00843FC3" w:rsidRDefault="00AD39E6" w:rsidP="00AD39E6">
      <w:pPr>
        <w:pStyle w:val="P06-00"/>
        <w:rPr>
          <w:rFonts w:ascii="Courier New" w:hAnsi="Courier New" w:cs="Courier New"/>
        </w:rPr>
      </w:pPr>
      <w:r w:rsidRPr="00843FC3">
        <w:rPr>
          <w:rFonts w:ascii="Courier New" w:hAnsi="Courier New" w:cs="Courier New"/>
        </w:rPr>
        <w:t>3.  Foreclosure of any mortgage, deed of trust or other encumbrance or lien on the property.</w:t>
      </w:r>
    </w:p>
    <w:p w14:paraId="6F5C2C36" w14:textId="77777777" w:rsidR="00AD39E6" w:rsidRPr="00843FC3" w:rsidRDefault="00AD39E6" w:rsidP="00AD39E6">
      <w:pPr>
        <w:pStyle w:val="P06-00"/>
        <w:rPr>
          <w:rFonts w:ascii="Courier New" w:hAnsi="Courier New" w:cs="Courier New"/>
        </w:rPr>
      </w:pPr>
      <w:r w:rsidRPr="00843FC3">
        <w:rPr>
          <w:rFonts w:ascii="Courier New" w:hAnsi="Courier New" w:cs="Courier New"/>
        </w:rPr>
        <w:t>4.  Adverse possession.</w:t>
      </w:r>
    </w:p>
    <w:p w14:paraId="3E18FFE4" w14:textId="77777777" w:rsidR="00AD39E6" w:rsidRPr="00843FC3" w:rsidRDefault="00AD39E6" w:rsidP="00AD39E6">
      <w:pPr>
        <w:pStyle w:val="P06-00"/>
        <w:rPr>
          <w:rFonts w:ascii="Courier New" w:hAnsi="Courier New" w:cs="Courier New"/>
        </w:rPr>
      </w:pPr>
      <w:r w:rsidRPr="00843FC3">
        <w:rPr>
          <w:rFonts w:ascii="Courier New" w:hAnsi="Courier New" w:cs="Courier New"/>
        </w:rPr>
        <w:t>5.  Exercise of eminent domain.</w:t>
      </w:r>
    </w:p>
    <w:p w14:paraId="601D936F" w14:textId="77777777" w:rsidR="00AD39E6" w:rsidRPr="00843FC3" w:rsidRDefault="00AD39E6" w:rsidP="00AD39E6">
      <w:pPr>
        <w:pStyle w:val="P06-00"/>
        <w:rPr>
          <w:rFonts w:ascii="Courier New" w:hAnsi="Courier New" w:cs="Courier New"/>
        </w:rPr>
      </w:pPr>
      <w:r w:rsidRPr="00843FC3">
        <w:rPr>
          <w:rFonts w:ascii="Courier New" w:hAnsi="Courier New" w:cs="Courier New"/>
        </w:rPr>
        <w:t>6.  Application of the doctrine of abandonment, the doctrine of waiver or any other common law doctrine.</w:t>
      </w:r>
    </w:p>
    <w:p w14:paraId="69ADFFB5" w14:textId="77777777" w:rsidR="00AD39E6" w:rsidRPr="00843FC3" w:rsidRDefault="00AD39E6" w:rsidP="00AD39E6">
      <w:pPr>
        <w:pStyle w:val="P06-00"/>
        <w:rPr>
          <w:rFonts w:ascii="Courier New" w:hAnsi="Courier New" w:cs="Courier New"/>
        </w:rPr>
      </w:pPr>
      <w:r w:rsidRPr="00843FC3">
        <w:rPr>
          <w:rFonts w:ascii="Courier New" w:hAnsi="Courier New" w:cs="Courier New"/>
        </w:rPr>
        <w:t>G.  Each party to a declaration of environmental use restriction shall incorporate the terms of the declaration of environmental use restriction into any lease, license or other agreement that is signed by the party and that grants a right with respect to the property that is subject to the declaration of environmental use restriction.  The incorporation may be in full or by reference.</w:t>
      </w:r>
    </w:p>
    <w:p w14:paraId="5337C2A8" w14:textId="77777777" w:rsidR="00AD39E6" w:rsidRPr="00843FC3" w:rsidRDefault="00AD39E6" w:rsidP="00AD39E6">
      <w:pPr>
        <w:pStyle w:val="P06-00"/>
        <w:rPr>
          <w:rFonts w:ascii="Courier New" w:hAnsi="Courier New" w:cs="Courier New"/>
        </w:rPr>
      </w:pPr>
      <w:r w:rsidRPr="00843FC3">
        <w:rPr>
          <w:rFonts w:ascii="Courier New" w:hAnsi="Courier New" w:cs="Courier New"/>
        </w:rPr>
        <w:t>H.  A declaration of environmental use restriction is sufficient if it contains all of the following information:</w:t>
      </w:r>
    </w:p>
    <w:p w14:paraId="1D338332" w14:textId="77777777" w:rsidR="00AD39E6" w:rsidRPr="00843FC3" w:rsidRDefault="00AD39E6" w:rsidP="00AD39E6">
      <w:pPr>
        <w:pStyle w:val="P06-00"/>
        <w:rPr>
          <w:rFonts w:ascii="Courier New" w:hAnsi="Courier New" w:cs="Courier New"/>
        </w:rPr>
      </w:pPr>
      <w:r w:rsidRPr="00843FC3">
        <w:rPr>
          <w:rFonts w:ascii="Courier New" w:hAnsi="Courier New" w:cs="Courier New"/>
        </w:rPr>
        <w:t>1.  A legal description and the address of the area of the property that is subject to the declaration.</w:t>
      </w:r>
    </w:p>
    <w:p w14:paraId="5C3CD8AC" w14:textId="77777777" w:rsidR="00AD39E6" w:rsidRPr="00843FC3" w:rsidRDefault="00AD39E6" w:rsidP="00AD39E6">
      <w:pPr>
        <w:pStyle w:val="P06-00"/>
        <w:rPr>
          <w:rFonts w:ascii="Courier New" w:hAnsi="Courier New" w:cs="Courier New"/>
        </w:rPr>
      </w:pPr>
      <w:r w:rsidRPr="00843FC3">
        <w:rPr>
          <w:rFonts w:ascii="Courier New" w:hAnsi="Courier New" w:cs="Courier New"/>
        </w:rPr>
        <w:t>2.  The date that remediation was completed and a map of the area of the property that is subject to the declaration.</w:t>
      </w:r>
    </w:p>
    <w:p w14:paraId="25513194" w14:textId="77777777" w:rsidR="00AD39E6" w:rsidRPr="00843FC3" w:rsidRDefault="00AD39E6" w:rsidP="00AD39E6">
      <w:pPr>
        <w:pStyle w:val="P06-00"/>
        <w:rPr>
          <w:rFonts w:ascii="Courier New" w:hAnsi="Courier New" w:cs="Courier New"/>
        </w:rPr>
      </w:pPr>
      <w:r w:rsidRPr="00843FC3">
        <w:rPr>
          <w:rFonts w:ascii="Courier New" w:hAnsi="Courier New" w:cs="Courier New"/>
        </w:rPr>
        <w:t>3.  A description of the environmental contaminants that were the subject of the remediation, remedial action, corrective action or response action.</w:t>
      </w:r>
    </w:p>
    <w:p w14:paraId="36E7AE3E" w14:textId="77777777" w:rsidR="00AD39E6" w:rsidRPr="00843FC3" w:rsidRDefault="00AD39E6" w:rsidP="00AD39E6">
      <w:pPr>
        <w:pStyle w:val="P06-00"/>
        <w:rPr>
          <w:rFonts w:ascii="Courier New" w:hAnsi="Courier New" w:cs="Courier New"/>
        </w:rPr>
      </w:pPr>
      <w:r w:rsidRPr="00843FC3">
        <w:rPr>
          <w:rFonts w:ascii="Courier New" w:hAnsi="Courier New" w:cs="Courier New"/>
        </w:rPr>
        <w:t>4.  A statement that more detailed information is available at the department, including the address at which that information will be maintained.</w:t>
      </w:r>
    </w:p>
    <w:p w14:paraId="71145231" w14:textId="77777777" w:rsidR="00AD39E6" w:rsidRPr="00843FC3" w:rsidRDefault="00AD39E6" w:rsidP="00AD39E6">
      <w:pPr>
        <w:pStyle w:val="P06-00"/>
        <w:rPr>
          <w:rFonts w:ascii="Courier New" w:hAnsi="Courier New" w:cs="Courier New"/>
        </w:rPr>
      </w:pPr>
      <w:r w:rsidRPr="00843FC3">
        <w:rPr>
          <w:rFonts w:ascii="Courier New" w:hAnsi="Courier New" w:cs="Courier New"/>
        </w:rPr>
        <w:t>5.  A notarized signature of a department official indicating approval of the declaration of environmental use restriction.</w:t>
      </w:r>
    </w:p>
    <w:p w14:paraId="33A2218E" w14:textId="77777777" w:rsidR="00AD39E6" w:rsidRPr="00843FC3" w:rsidRDefault="00AD39E6" w:rsidP="00AD39E6">
      <w:pPr>
        <w:pStyle w:val="P06-00"/>
        <w:rPr>
          <w:rFonts w:ascii="Courier New" w:hAnsi="Courier New" w:cs="Courier New"/>
        </w:rPr>
      </w:pPr>
      <w:r w:rsidRPr="00843FC3">
        <w:rPr>
          <w:rFonts w:ascii="Courier New" w:hAnsi="Courier New" w:cs="Courier New"/>
        </w:rPr>
        <w:t>6.  The notarized signature of the owner.</w:t>
      </w:r>
    </w:p>
    <w:p w14:paraId="6DEE12E2" w14:textId="77777777" w:rsidR="00AD39E6" w:rsidRPr="00843FC3" w:rsidRDefault="00AD39E6" w:rsidP="00AD39E6">
      <w:pPr>
        <w:pStyle w:val="P06-00"/>
        <w:rPr>
          <w:rFonts w:ascii="Courier New" w:hAnsi="Courier New" w:cs="Courier New"/>
        </w:rPr>
      </w:pPr>
      <w:r w:rsidRPr="00843FC3">
        <w:rPr>
          <w:rFonts w:ascii="Courier New" w:hAnsi="Courier New" w:cs="Courier New"/>
        </w:rPr>
        <w:t>I.  If institutional controls are used in addition to a declaration of environmental use restriction to satisfy the requirements of this section, the declaration of environmental use restriction, in addition to the information required by subsection H of this section, shall include all of the following:</w:t>
      </w:r>
    </w:p>
    <w:p w14:paraId="6157612F" w14:textId="77777777" w:rsidR="00AD39E6" w:rsidRPr="00843FC3" w:rsidRDefault="00AD39E6" w:rsidP="00AD39E6">
      <w:pPr>
        <w:pStyle w:val="P06-00"/>
        <w:rPr>
          <w:rFonts w:ascii="Courier New" w:hAnsi="Courier New" w:cs="Courier New"/>
        </w:rPr>
      </w:pPr>
      <w:r w:rsidRPr="00843FC3">
        <w:rPr>
          <w:rFonts w:ascii="Courier New" w:hAnsi="Courier New" w:cs="Courier New"/>
        </w:rPr>
        <w:t>1.  A statement documenting any requirements for maintenance of the institutional control, including a description of the institutional control and the reason it must remain in place to protect public health and the environment.</w:t>
      </w:r>
    </w:p>
    <w:p w14:paraId="7038364B" w14:textId="77777777" w:rsidR="00AD39E6" w:rsidRPr="00843FC3" w:rsidRDefault="00AD39E6" w:rsidP="00AD39E6">
      <w:pPr>
        <w:pStyle w:val="P06-00"/>
        <w:rPr>
          <w:rFonts w:ascii="Courier New" w:hAnsi="Courier New" w:cs="Courier New"/>
        </w:rPr>
      </w:pPr>
      <w:r w:rsidRPr="00843FC3">
        <w:rPr>
          <w:rFonts w:ascii="Courier New" w:hAnsi="Courier New" w:cs="Courier New"/>
        </w:rPr>
        <w:t>2.  A statement indicating that if any person desires to cancel or modify the institutional control in the future, the person must obtain prior written approval from the department pursuant to this section.</w:t>
      </w:r>
    </w:p>
    <w:p w14:paraId="3787BC81" w14:textId="77777777" w:rsidR="00AD39E6" w:rsidRPr="00843FC3" w:rsidRDefault="00AD39E6" w:rsidP="00AD39E6">
      <w:pPr>
        <w:pStyle w:val="P06-00"/>
        <w:rPr>
          <w:rFonts w:ascii="Courier New" w:hAnsi="Courier New" w:cs="Courier New"/>
        </w:rPr>
      </w:pPr>
      <w:r w:rsidRPr="00843FC3">
        <w:rPr>
          <w:rFonts w:ascii="Courier New" w:hAnsi="Courier New" w:cs="Courier New"/>
        </w:rPr>
        <w:t>3.  A statement acknowledging the department's right of access to the property at all reasonable times to verify that institutional controls are being maintained.</w:t>
      </w:r>
    </w:p>
    <w:p w14:paraId="6D577202" w14:textId="77777777" w:rsidR="00AD39E6" w:rsidRPr="00843FC3" w:rsidRDefault="00AD39E6" w:rsidP="00AD39E6">
      <w:pPr>
        <w:pStyle w:val="P06-00"/>
        <w:rPr>
          <w:rFonts w:ascii="Courier New" w:hAnsi="Courier New" w:cs="Courier New"/>
        </w:rPr>
      </w:pPr>
      <w:r w:rsidRPr="00843FC3">
        <w:rPr>
          <w:rFonts w:ascii="Courier New" w:hAnsi="Courier New" w:cs="Courier New"/>
        </w:rPr>
        <w:t>J.  If engineering controls are used to satisfy the requirements of this section, the declaration of environmental use restriction, in addition to the information required by subsection H of this section, shall include all of the following:</w:t>
      </w:r>
    </w:p>
    <w:p w14:paraId="4EBDAC10" w14:textId="77777777" w:rsidR="00AD39E6" w:rsidRPr="00843FC3" w:rsidRDefault="00AD39E6" w:rsidP="00AD39E6">
      <w:pPr>
        <w:pStyle w:val="P06-00"/>
        <w:rPr>
          <w:rFonts w:ascii="Courier New" w:hAnsi="Courier New" w:cs="Courier New"/>
        </w:rPr>
      </w:pPr>
      <w:r w:rsidRPr="00843FC3">
        <w:rPr>
          <w:rFonts w:ascii="Courier New" w:hAnsi="Courier New" w:cs="Courier New"/>
        </w:rPr>
        <w:t>1.  A statement of all requirements for maintenance of the engineering control including a description of the control, the date it was constructed and the reason it must remain in place to protect public health and the environment.</w:t>
      </w:r>
    </w:p>
    <w:p w14:paraId="5D7ECD09" w14:textId="77777777" w:rsidR="00AD39E6" w:rsidRPr="00843FC3" w:rsidRDefault="00AD39E6" w:rsidP="00AD39E6">
      <w:pPr>
        <w:pStyle w:val="P06-00"/>
        <w:rPr>
          <w:rFonts w:ascii="Courier New" w:hAnsi="Courier New" w:cs="Courier New"/>
        </w:rPr>
      </w:pPr>
      <w:r w:rsidRPr="00843FC3">
        <w:rPr>
          <w:rFonts w:ascii="Courier New" w:hAnsi="Courier New" w:cs="Courier New"/>
        </w:rPr>
        <w:t>2.  A statement that if any person desires to change the engineering controls in the future that person shall obtain prior written approval from the department.</w:t>
      </w:r>
    </w:p>
    <w:p w14:paraId="648CA956" w14:textId="77777777" w:rsidR="00AD39E6" w:rsidRPr="00843FC3" w:rsidRDefault="00AD39E6" w:rsidP="00AD39E6">
      <w:pPr>
        <w:pStyle w:val="P06-00"/>
        <w:rPr>
          <w:rFonts w:ascii="Courier New" w:hAnsi="Courier New" w:cs="Courier New"/>
        </w:rPr>
      </w:pPr>
      <w:r w:rsidRPr="00843FC3">
        <w:rPr>
          <w:rFonts w:ascii="Courier New" w:hAnsi="Courier New" w:cs="Courier New"/>
        </w:rPr>
        <w:t>3.  A statement acknowledging the department's right of access to the property at all reasonable times to verify that engineering controls are being maintained.</w:t>
      </w:r>
    </w:p>
    <w:p w14:paraId="034924A2" w14:textId="77777777" w:rsidR="00AD39E6" w:rsidRPr="00843FC3" w:rsidRDefault="00AD39E6" w:rsidP="00AD39E6">
      <w:pPr>
        <w:pStyle w:val="P06-00"/>
        <w:rPr>
          <w:rFonts w:ascii="Courier New" w:hAnsi="Courier New" w:cs="Courier New"/>
        </w:rPr>
      </w:pPr>
      <w:r w:rsidRPr="00843FC3">
        <w:rPr>
          <w:rFonts w:ascii="Courier New" w:hAnsi="Courier New" w:cs="Courier New"/>
        </w:rPr>
        <w:t>4.  A brief description of the engineering control plan and financial assurance mechanism prescribed by section 49</w:t>
      </w:r>
      <w:r w:rsidRPr="00843FC3">
        <w:rPr>
          <w:rFonts w:ascii="Courier New" w:hAnsi="Courier New" w:cs="Courier New"/>
        </w:rPr>
        <w:noBreakHyphen/>
        <w:t>152.01, if applicable.</w:t>
      </w:r>
    </w:p>
    <w:p w14:paraId="280F0CE8" w14:textId="77777777" w:rsidR="00AD39E6" w:rsidRPr="00843FC3" w:rsidRDefault="00AD39E6" w:rsidP="00AD39E6">
      <w:pPr>
        <w:pStyle w:val="P06-00"/>
        <w:rPr>
          <w:rFonts w:ascii="Courier New" w:hAnsi="Courier New" w:cs="Courier New"/>
        </w:rPr>
      </w:pPr>
      <w:r w:rsidRPr="00843FC3">
        <w:rPr>
          <w:rFonts w:ascii="Courier New" w:hAnsi="Courier New" w:cs="Courier New"/>
        </w:rPr>
        <w:t>K.  When the declaration of environmental use restriction is recorded or modified, an owner electing to use institutional or engineering controls to satisfy the requirements of this section shall pay the department a fee established by rule.  If the control is an institutional control, the owner shall submit to the department a written report once each calendar year regarding the status of the institutional control.  If the control is an engineering control, the owner shall maintain the engineering control on the property to ensure that it continues to protect public health and the environment and shall inspect each engineering control at least once each calendar year.  Within thirty days after each inspection, the owner shall submit to the department a written report that:</w:t>
      </w:r>
    </w:p>
    <w:p w14:paraId="646EE0A5" w14:textId="77777777" w:rsidR="00AD39E6" w:rsidRPr="00843FC3" w:rsidRDefault="00AD39E6" w:rsidP="00AD39E6">
      <w:pPr>
        <w:pStyle w:val="P06-00"/>
        <w:rPr>
          <w:rFonts w:ascii="Courier New" w:hAnsi="Courier New" w:cs="Courier New"/>
        </w:rPr>
      </w:pPr>
      <w:r w:rsidRPr="00843FC3">
        <w:rPr>
          <w:rFonts w:ascii="Courier New" w:hAnsi="Courier New" w:cs="Courier New"/>
        </w:rPr>
        <w:t>1.  Describes the condition of the engineering control.</w:t>
      </w:r>
    </w:p>
    <w:p w14:paraId="0CAD0BE9" w14:textId="77777777" w:rsidR="00AD39E6" w:rsidRPr="00843FC3" w:rsidRDefault="00AD39E6" w:rsidP="00AD39E6">
      <w:pPr>
        <w:pStyle w:val="P06-00"/>
        <w:rPr>
          <w:rFonts w:ascii="Courier New" w:hAnsi="Courier New" w:cs="Courier New"/>
        </w:rPr>
      </w:pPr>
      <w:r w:rsidRPr="00843FC3">
        <w:rPr>
          <w:rFonts w:ascii="Courier New" w:hAnsi="Courier New" w:cs="Courier New"/>
        </w:rPr>
        <w:t>2.  States the nature and cost of all restoration made to the engineering control during the calendar year.</w:t>
      </w:r>
    </w:p>
    <w:p w14:paraId="65AEA7AF" w14:textId="77777777" w:rsidR="00AD39E6" w:rsidRPr="00843FC3" w:rsidRDefault="00AD39E6" w:rsidP="00AD39E6">
      <w:pPr>
        <w:pStyle w:val="P06-00"/>
        <w:rPr>
          <w:rFonts w:ascii="Courier New" w:hAnsi="Courier New" w:cs="Courier New"/>
        </w:rPr>
      </w:pPr>
      <w:r w:rsidRPr="00843FC3">
        <w:rPr>
          <w:rFonts w:ascii="Courier New" w:hAnsi="Courier New" w:cs="Courier New"/>
        </w:rPr>
        <w:t>3.  Includes current photographs of the engineering control.</w:t>
      </w:r>
    </w:p>
    <w:p w14:paraId="7863CDB2" w14:textId="77777777" w:rsidR="00AD39E6" w:rsidRPr="00843FC3" w:rsidRDefault="00AD39E6" w:rsidP="00AD39E6">
      <w:pPr>
        <w:pStyle w:val="P06-00"/>
        <w:rPr>
          <w:rFonts w:ascii="Courier New" w:hAnsi="Courier New" w:cs="Courier New"/>
        </w:rPr>
      </w:pPr>
      <w:r w:rsidRPr="00843FC3">
        <w:rPr>
          <w:rFonts w:ascii="Courier New" w:hAnsi="Courier New" w:cs="Courier New"/>
        </w:rPr>
        <w:t>4.  Describes the status of the financial assurance mechanism prescribed by section 49</w:t>
      </w:r>
      <w:r w:rsidRPr="00843FC3">
        <w:rPr>
          <w:rFonts w:ascii="Courier New" w:hAnsi="Courier New" w:cs="Courier New"/>
        </w:rPr>
        <w:noBreakHyphen/>
        <w:t>152.01, if applicable, and a certification that the financial assurance mechanism is being maintained.</w:t>
      </w:r>
    </w:p>
    <w:p w14:paraId="27D71FCD" w14:textId="77777777" w:rsidR="00AD39E6" w:rsidRPr="00843FC3" w:rsidRDefault="00AD39E6" w:rsidP="00AD39E6">
      <w:pPr>
        <w:pStyle w:val="P06-00"/>
        <w:rPr>
          <w:rFonts w:ascii="Courier New" w:hAnsi="Courier New" w:cs="Courier New"/>
        </w:rPr>
      </w:pPr>
      <w:r w:rsidRPr="00843FC3">
        <w:rPr>
          <w:rFonts w:ascii="Courier New" w:hAnsi="Courier New" w:cs="Courier New"/>
        </w:rPr>
        <w:t>L.  The department shall provide a copy of the declaration of environmental use restriction to the local jurisdiction with zoning and development plan approval for the property.  The receipt of this copy does not create any new obligation or confer additional powers on the local jurisdiction.  A declaration of environmental use restriction does not authorize a use of property that is otherwise prohibited by zoning ordinances or other ordinances or laws.  A declaration of environmental use restriction may include activity limitations and use restrictions that would otherwise be permitted by zoning ordinances or other ordinances or laws.</w:t>
      </w:r>
    </w:p>
    <w:p w14:paraId="02EBB1F3" w14:textId="77777777" w:rsidR="00AD39E6" w:rsidRPr="00843FC3" w:rsidRDefault="00AD39E6" w:rsidP="00AD39E6">
      <w:pPr>
        <w:pStyle w:val="P06-00"/>
        <w:rPr>
          <w:rFonts w:ascii="Courier New" w:hAnsi="Courier New" w:cs="Courier New"/>
        </w:rPr>
      </w:pPr>
      <w:r w:rsidRPr="00843FC3">
        <w:rPr>
          <w:rFonts w:ascii="Courier New" w:hAnsi="Courier New" w:cs="Courier New"/>
        </w:rPr>
        <w:t>M.  The department shall adopt rules as necessary to implement this section.  These rules may be combined with any rules necessary to implement section 49</w:t>
      </w:r>
      <w:r w:rsidRPr="00843FC3">
        <w:rPr>
          <w:rFonts w:ascii="Courier New" w:hAnsi="Courier New" w:cs="Courier New"/>
        </w:rPr>
        <w:noBreakHyphen/>
        <w:t>158.</w:t>
      </w:r>
    </w:p>
    <w:p w14:paraId="27166CC7" w14:textId="77777777" w:rsidR="00AD39E6" w:rsidRPr="00843FC3" w:rsidRDefault="00AD39E6" w:rsidP="00AD39E6">
      <w:pPr>
        <w:pStyle w:val="P06-00"/>
        <w:rPr>
          <w:rFonts w:ascii="Courier New" w:hAnsi="Courier New" w:cs="Courier New"/>
        </w:rPr>
      </w:pPr>
      <w:r w:rsidRPr="00843FC3">
        <w:rPr>
          <w:rFonts w:ascii="Courier New" w:hAnsi="Courier New" w:cs="Courier New"/>
        </w:rPr>
        <w:t>N.  The department may enter on the property at all reasonable times to assess the condition of each engineering control.  When the department enters on property to assess the condition of an engineering control, the department shall:</w:t>
      </w:r>
    </w:p>
    <w:p w14:paraId="2257DC4C" w14:textId="77777777" w:rsidR="00AD39E6" w:rsidRPr="00843FC3" w:rsidRDefault="00AD39E6" w:rsidP="00AD39E6">
      <w:pPr>
        <w:pStyle w:val="P06-00"/>
        <w:rPr>
          <w:rFonts w:ascii="Courier New" w:hAnsi="Courier New" w:cs="Courier New"/>
        </w:rPr>
      </w:pPr>
      <w:r w:rsidRPr="00843FC3">
        <w:rPr>
          <w:rFonts w:ascii="Courier New" w:hAnsi="Courier New" w:cs="Courier New"/>
        </w:rPr>
        <w:t>1.  Provide twenty</w:t>
      </w:r>
      <w:r w:rsidRPr="00843FC3">
        <w:rPr>
          <w:rFonts w:ascii="Courier New" w:hAnsi="Courier New" w:cs="Courier New"/>
        </w:rPr>
        <w:noBreakHyphen/>
        <w:t>four hours' advance notice of the entry to the property owner, if practicable.</w:t>
      </w:r>
    </w:p>
    <w:p w14:paraId="1FAB1D76" w14:textId="77777777" w:rsidR="00AD39E6" w:rsidRPr="00843FC3" w:rsidRDefault="00AD39E6" w:rsidP="00AD39E6">
      <w:pPr>
        <w:pStyle w:val="P06-00"/>
        <w:rPr>
          <w:rFonts w:ascii="Courier New" w:hAnsi="Courier New" w:cs="Courier New"/>
        </w:rPr>
      </w:pPr>
      <w:r w:rsidRPr="00843FC3">
        <w:rPr>
          <w:rFonts w:ascii="Courier New" w:hAnsi="Courier New" w:cs="Courier New"/>
        </w:rPr>
        <w:t>2.  Allow the owner or an authorized representative of the owner to accompany the department representative.</w:t>
      </w:r>
    </w:p>
    <w:p w14:paraId="02960725" w14:textId="77777777" w:rsidR="00AD39E6" w:rsidRPr="00843FC3" w:rsidRDefault="00AD39E6" w:rsidP="00AD39E6">
      <w:pPr>
        <w:pStyle w:val="P06-00"/>
        <w:rPr>
          <w:rFonts w:ascii="Courier New" w:hAnsi="Courier New" w:cs="Courier New"/>
        </w:rPr>
      </w:pPr>
      <w:r w:rsidRPr="00843FC3">
        <w:rPr>
          <w:rFonts w:ascii="Courier New" w:hAnsi="Courier New" w:cs="Courier New"/>
        </w:rPr>
        <w:t>3.  Present photographic identification on entry of the property.</w:t>
      </w:r>
    </w:p>
    <w:p w14:paraId="509CD0A9" w14:textId="77777777" w:rsidR="00AD39E6" w:rsidRPr="00843FC3" w:rsidRDefault="00AD39E6" w:rsidP="00AD39E6">
      <w:pPr>
        <w:pStyle w:val="P06-00"/>
        <w:rPr>
          <w:rFonts w:ascii="Courier New" w:hAnsi="Courier New" w:cs="Courier New"/>
        </w:rPr>
      </w:pPr>
      <w:r w:rsidRPr="00843FC3">
        <w:rPr>
          <w:rFonts w:ascii="Courier New" w:hAnsi="Courier New" w:cs="Courier New"/>
        </w:rPr>
        <w:t>4.  Provide the owner or an authorized representative of the owner with notice of the right to have a duplicate sample or split of any sample taken during the inspection if the duplicate or split of any sample would not prohibit an analysis from being conducted or render an analysis inconclusive.</w:t>
      </w:r>
    </w:p>
    <w:p w14:paraId="6417E68C" w14:textId="306FEFF8" w:rsidR="00F540AD" w:rsidRPr="00843FC3" w:rsidRDefault="00AD39E6" w:rsidP="00AD39E6">
      <w:pPr>
        <w:pStyle w:val="P06-00"/>
        <w:rPr>
          <w:rFonts w:ascii="Courier New" w:hAnsi="Courier New" w:cs="Courier New"/>
        </w:rPr>
      </w:pPr>
      <w:r w:rsidRPr="00843FC3">
        <w:rPr>
          <w:rFonts w:ascii="Courier New" w:hAnsi="Courier New" w:cs="Courier New"/>
        </w:rPr>
        <w:t>O.  Nothing in this section shall preclude the department from initiating an action under other provisions of state or federal law</w:t>
      </w:r>
      <w:r w:rsidR="00491D97" w:rsidRPr="00843FC3">
        <w:rPr>
          <w:rFonts w:ascii="Courier New" w:hAnsi="Courier New" w:cs="Courier New"/>
        </w:rPr>
        <w:t>.</w:t>
      </w:r>
      <w:r w:rsidRPr="00843FC3">
        <w:rPr>
          <w:rFonts w:ascii="Courier New" w:hAnsi="Courier New" w:cs="Courier New"/>
        </w:rPr>
        <w:t xml:space="preserve"> </w:t>
      </w:r>
      <w:r w:rsidRPr="00843FC3">
        <w:rPr>
          <w:rFonts w:ascii="Courier New" w:hAnsi="Courier New" w:cs="Courier New"/>
        </w:rPr>
        <w:fldChar w:fldCharType="begin"/>
      </w:r>
      <w:r w:rsidRPr="00843FC3">
        <w:rPr>
          <w:rFonts w:ascii="Courier New" w:hAnsi="Courier New" w:cs="Courier New"/>
        </w:rPr>
        <w:instrText xml:space="preserve"> COMMENTS END_STATUTE \* MERGEFORMAT </w:instrText>
      </w:r>
      <w:r w:rsidRPr="00843FC3">
        <w:rPr>
          <w:rFonts w:ascii="Courier New" w:hAnsi="Courier New" w:cs="Courier New"/>
        </w:rPr>
        <w:fldChar w:fldCharType="separate"/>
      </w:r>
      <w:r w:rsidRPr="00843FC3">
        <w:rPr>
          <w:rFonts w:ascii="Courier New" w:hAnsi="Courier New" w:cs="Courier New"/>
          <w:vanish/>
        </w:rPr>
        <w:t>END_STATUTE</w:t>
      </w:r>
      <w:r w:rsidRPr="00843FC3">
        <w:rPr>
          <w:rFonts w:ascii="Courier New" w:hAnsi="Courier New" w:cs="Courier New"/>
        </w:rPr>
        <w:fldChar w:fldCharType="end"/>
      </w:r>
    </w:p>
    <w:sectPr w:rsidR="00F540AD" w:rsidRPr="00843FC3" w:rsidSect="00AD39E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84F3" w14:textId="77777777" w:rsidR="00E063CE" w:rsidRDefault="00E063CE">
      <w:r>
        <w:separator/>
      </w:r>
    </w:p>
  </w:endnote>
  <w:endnote w:type="continuationSeparator" w:id="0">
    <w:p w14:paraId="6DF0693B" w14:textId="77777777" w:rsidR="00E063CE" w:rsidRDefault="00E06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17CD" w14:textId="77777777" w:rsidR="00E063CE" w:rsidRDefault="00E063CE">
      <w:r>
        <w:separator/>
      </w:r>
    </w:p>
  </w:footnote>
  <w:footnote w:type="continuationSeparator" w:id="0">
    <w:p w14:paraId="3B7120A3" w14:textId="77777777" w:rsidR="00E063CE" w:rsidRDefault="00E06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91593599">
    <w:abstractNumId w:val="8"/>
  </w:num>
  <w:num w:numId="2" w16cid:durableId="2034332315">
    <w:abstractNumId w:val="8"/>
  </w:num>
  <w:num w:numId="3" w16cid:durableId="2060784338">
    <w:abstractNumId w:val="7"/>
  </w:num>
  <w:num w:numId="4" w16cid:durableId="1244755939">
    <w:abstractNumId w:val="7"/>
  </w:num>
  <w:num w:numId="5" w16cid:durableId="99644772">
    <w:abstractNumId w:val="10"/>
  </w:num>
  <w:num w:numId="6" w16cid:durableId="1277831563">
    <w:abstractNumId w:val="11"/>
  </w:num>
  <w:num w:numId="7" w16cid:durableId="1284776063">
    <w:abstractNumId w:val="12"/>
  </w:num>
  <w:num w:numId="8" w16cid:durableId="159349479">
    <w:abstractNumId w:val="9"/>
  </w:num>
  <w:num w:numId="9" w16cid:durableId="1282300596">
    <w:abstractNumId w:val="6"/>
  </w:num>
  <w:num w:numId="10" w16cid:durableId="1207765509">
    <w:abstractNumId w:val="5"/>
  </w:num>
  <w:num w:numId="11" w16cid:durableId="1239628647">
    <w:abstractNumId w:val="4"/>
  </w:num>
  <w:num w:numId="12" w16cid:durableId="735468899">
    <w:abstractNumId w:val="3"/>
  </w:num>
  <w:num w:numId="13" w16cid:durableId="529101347">
    <w:abstractNumId w:val="2"/>
  </w:num>
  <w:num w:numId="14" w16cid:durableId="1969775736">
    <w:abstractNumId w:val="1"/>
  </w:num>
  <w:num w:numId="15" w16cid:durableId="133098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9E6"/>
    <w:rsid w:val="00010503"/>
    <w:rsid w:val="00033AE7"/>
    <w:rsid w:val="004434E7"/>
    <w:rsid w:val="00491D97"/>
    <w:rsid w:val="00843FC3"/>
    <w:rsid w:val="009248B5"/>
    <w:rsid w:val="00AD39E6"/>
    <w:rsid w:val="00E063C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F55DE"/>
  <w15:chartTrackingRefBased/>
  <w15:docId w15:val="{4A04B541-E307-481B-AE9F-8037F62D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D39E6"/>
    <w:rPr>
      <w:rFonts w:ascii="Letter Gothic-Drafting" w:hAnsi="Letter Gothic-Drafting"/>
      <w:b/>
      <w:snapToGrid w:val="0"/>
    </w:rPr>
  </w:style>
  <w:style w:type="character" w:customStyle="1" w:styleId="SEC06-17Char">
    <w:name w:val="SEC 06-17 Char"/>
    <w:link w:val="SEC06-17"/>
    <w:rsid w:val="00AD39E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2022</Words>
  <Characters>11203</Characters>
  <Application>Microsoft Office Word</Application>
  <DocSecurity>0</DocSecurity>
  <Lines>219</Lines>
  <Paragraphs>63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49-152; Soil remediation standards; restrictions on property use</dc:title>
  <dc:subject>Soil remediation standards; restrictions on property use</dc:subject>
  <dc:creator>Arizona Legislative Council</dc:creator>
  <cp:keywords/>
  <dc:description>0177.docx - 552R - 2022</dc:description>
  <cp:lastModifiedBy>dbupdate</cp:lastModifiedBy>
  <cp:revision>2</cp:revision>
  <cp:lastPrinted>2022-08-26T16:15:00Z</cp:lastPrinted>
  <dcterms:created xsi:type="dcterms:W3CDTF">2026-09-10T22:03:00Z</dcterms:created>
  <dcterms:modified xsi:type="dcterms:W3CDTF">2026-09-10T22:03:00Z</dcterms:modified>
</cp:coreProperties>
</file>