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66A85" w14:textId="77777777" w:rsidR="000D2A60" w:rsidRPr="00A348C7" w:rsidRDefault="000D2A60" w:rsidP="000D2A60">
      <w:pPr>
        <w:pStyle w:val="P06-00"/>
        <w:rPr>
          <w:rFonts w:ascii="Courier New" w:hAnsi="Courier New"/>
        </w:rPr>
      </w:pPr>
      <w:r w:rsidRPr="00A348C7">
        <w:rPr>
          <w:rFonts w:ascii="Courier New" w:hAnsi="Courier New"/>
          <w:vanish/>
        </w:rPr>
        <w:fldChar w:fldCharType="begin"/>
      </w:r>
      <w:r w:rsidRPr="00A348C7">
        <w:rPr>
          <w:rFonts w:ascii="Courier New" w:hAnsi="Courier New"/>
          <w:vanish/>
        </w:rPr>
        <w:instrText xml:space="preserve"> COMMENTS START_STATUTE \* MERGEFORMAT </w:instrText>
      </w:r>
      <w:r w:rsidRPr="00A348C7">
        <w:rPr>
          <w:rFonts w:ascii="Courier New" w:hAnsi="Courier New"/>
          <w:vanish/>
        </w:rPr>
        <w:fldChar w:fldCharType="separate"/>
      </w:r>
      <w:r w:rsidRPr="00A348C7">
        <w:rPr>
          <w:rFonts w:ascii="Courier New" w:hAnsi="Courier New"/>
          <w:vanish/>
        </w:rPr>
        <w:t>START_STATUTE</w:t>
      </w:r>
      <w:r w:rsidRPr="00A348C7">
        <w:rPr>
          <w:rFonts w:ascii="Courier New" w:hAnsi="Courier New"/>
          <w:vanish/>
        </w:rPr>
        <w:fldChar w:fldCharType="end"/>
      </w:r>
      <w:r w:rsidRPr="00A348C7">
        <w:rPr>
          <w:rStyle w:val="SNUM"/>
          <w:rFonts w:ascii="Courier New" w:hAnsi="Courier New"/>
        </w:rPr>
        <w:t>48-6819</w:t>
      </w:r>
      <w:r w:rsidRPr="00A348C7">
        <w:rPr>
          <w:rFonts w:ascii="Courier New" w:hAnsi="Courier New"/>
        </w:rPr>
        <w:t>.  </w:t>
      </w:r>
      <w:r w:rsidRPr="00A348C7">
        <w:rPr>
          <w:rStyle w:val="SECHEAD"/>
          <w:rFonts w:ascii="Courier New" w:hAnsi="Courier New"/>
        </w:rPr>
        <w:t>Dissolution of district</w:t>
      </w:r>
    </w:p>
    <w:p w14:paraId="27915A91" w14:textId="77777777" w:rsidR="000D2A60" w:rsidRPr="00A348C7" w:rsidRDefault="000D2A60" w:rsidP="000D2A60">
      <w:pPr>
        <w:pStyle w:val="P06-00"/>
        <w:rPr>
          <w:rFonts w:ascii="Courier New" w:hAnsi="Courier New"/>
        </w:rPr>
      </w:pPr>
      <w:r w:rsidRPr="00A348C7">
        <w:rPr>
          <w:rFonts w:ascii="Courier New" w:hAnsi="Courier New"/>
        </w:rPr>
        <w:t>A.  The district may be dissolved by the district board by a resolution of the district board if the following conditions exist:</w:t>
      </w:r>
    </w:p>
    <w:p w14:paraId="0E4C35E2" w14:textId="77777777" w:rsidR="000D2A60" w:rsidRPr="00A348C7" w:rsidRDefault="000D2A60" w:rsidP="000D2A60">
      <w:pPr>
        <w:pStyle w:val="P06-00"/>
        <w:rPr>
          <w:rFonts w:ascii="Courier New" w:hAnsi="Courier New"/>
        </w:rPr>
      </w:pPr>
      <w:r w:rsidRPr="00A348C7">
        <w:rPr>
          <w:rFonts w:ascii="Courier New" w:hAnsi="Courier New"/>
        </w:rPr>
        <w:t>1.  All of the real and personal property owned by the district has been or will be conveyed to a municipality.</w:t>
      </w:r>
    </w:p>
    <w:p w14:paraId="1CBBE456" w14:textId="77777777" w:rsidR="000D2A60" w:rsidRPr="00A348C7" w:rsidRDefault="000D2A60" w:rsidP="000D2A60">
      <w:pPr>
        <w:pStyle w:val="P06-00"/>
        <w:rPr>
          <w:rFonts w:ascii="Courier New" w:hAnsi="Courier New"/>
        </w:rPr>
      </w:pPr>
      <w:r w:rsidRPr="00A348C7">
        <w:rPr>
          <w:rFonts w:ascii="Courier New" w:hAnsi="Courier New"/>
        </w:rPr>
        <w:t>2.  Either the district has no bonds or obligations or the municipality has assumed all of the obligations of the district.</w:t>
      </w:r>
    </w:p>
    <w:p w14:paraId="6F338AC9" w14:textId="77777777" w:rsidR="000D2A60" w:rsidRPr="00A348C7" w:rsidRDefault="000D2A60" w:rsidP="000D2A60">
      <w:pPr>
        <w:pStyle w:val="P06-00"/>
        <w:rPr>
          <w:rFonts w:ascii="Courier New" w:hAnsi="Courier New"/>
        </w:rPr>
      </w:pPr>
      <w:r w:rsidRPr="00A348C7">
        <w:rPr>
          <w:rFonts w:ascii="Courier New" w:hAnsi="Courier New"/>
        </w:rPr>
        <w:t>B.  The district board shall comply with the conditions prescribed by subsection A and shall dissolve the district if both of the following occur:</w:t>
      </w:r>
    </w:p>
    <w:p w14:paraId="27602F2A" w14:textId="77777777" w:rsidR="000D2A60" w:rsidRPr="00A348C7" w:rsidRDefault="000D2A60" w:rsidP="000D2A60">
      <w:pPr>
        <w:pStyle w:val="P06-00"/>
        <w:rPr>
          <w:rFonts w:ascii="Courier New" w:hAnsi="Courier New"/>
        </w:rPr>
      </w:pPr>
      <w:r w:rsidRPr="00A348C7">
        <w:rPr>
          <w:rFonts w:ascii="Courier New" w:hAnsi="Courier New"/>
        </w:rPr>
        <w:t>1.  The governing body has consented to comply with the conditions prescribed by subsection A and either:</w:t>
      </w:r>
    </w:p>
    <w:p w14:paraId="2FFE38B3" w14:textId="77777777" w:rsidR="000D2A60" w:rsidRPr="00A348C7" w:rsidRDefault="000D2A60" w:rsidP="000D2A60">
      <w:pPr>
        <w:pStyle w:val="P06-00"/>
        <w:rPr>
          <w:rFonts w:ascii="Courier New" w:hAnsi="Courier New"/>
        </w:rPr>
      </w:pPr>
      <w:r w:rsidRPr="00A348C7">
        <w:rPr>
          <w:rFonts w:ascii="Courier New" w:hAnsi="Courier New"/>
        </w:rPr>
        <w:t>(a)  Dissolution has been approved by a vote of the property owners of the district voting in an election called for that purpose.</w:t>
      </w:r>
    </w:p>
    <w:p w14:paraId="46D1E7B8" w14:textId="77777777" w:rsidR="000D2A60" w:rsidRPr="00A348C7" w:rsidRDefault="000D2A60" w:rsidP="000D2A60">
      <w:pPr>
        <w:pStyle w:val="P06-00"/>
        <w:rPr>
          <w:rFonts w:ascii="Courier New" w:hAnsi="Courier New"/>
        </w:rPr>
      </w:pPr>
      <w:r w:rsidRPr="00A348C7">
        <w:rPr>
          <w:rFonts w:ascii="Courier New" w:hAnsi="Courier New"/>
        </w:rPr>
        <w:t>(b)  The governing body determines that the district has been inactive for at least five consecutive years and has no future purpose.</w:t>
      </w:r>
    </w:p>
    <w:p w14:paraId="7DB35CA0" w14:textId="77777777" w:rsidR="000D2A60" w:rsidRPr="00A348C7" w:rsidRDefault="000D2A60" w:rsidP="000D2A60">
      <w:pPr>
        <w:pStyle w:val="P06-00"/>
        <w:rPr>
          <w:rFonts w:ascii="Courier New" w:hAnsi="Courier New"/>
        </w:rPr>
      </w:pPr>
      <w:r w:rsidRPr="00A348C7">
        <w:rPr>
          <w:rFonts w:ascii="Courier New" w:hAnsi="Courier New"/>
        </w:rPr>
        <w:t>2.  The district board adopts a resolution dissolving the district and records the resolution in the office of the county recorder.</w:t>
      </w:r>
    </w:p>
    <w:p w14:paraId="64F55DB5" w14:textId="77777777" w:rsidR="000D2A60" w:rsidRPr="00A348C7" w:rsidRDefault="000D2A60" w:rsidP="000D2A60">
      <w:pPr>
        <w:pStyle w:val="P06-00"/>
        <w:rPr>
          <w:rFonts w:ascii="Courier New" w:hAnsi="Courier New"/>
        </w:rPr>
      </w:pPr>
      <w:r w:rsidRPr="00A348C7">
        <w:rPr>
          <w:rFonts w:ascii="Courier New" w:hAnsi="Courier New"/>
        </w:rPr>
        <w:t>C.  The district board may call such an election and shall call such an election if requested to do so in a petition signed by ten per cent of the property owners of the district.</w:t>
      </w:r>
    </w:p>
    <w:p w14:paraId="3418E510" w14:textId="77777777" w:rsidR="000D2A60" w:rsidRPr="00A348C7" w:rsidRDefault="000D2A60" w:rsidP="000D2A60">
      <w:pPr>
        <w:pStyle w:val="P06-00"/>
        <w:rPr>
          <w:rFonts w:ascii="Courier New" w:hAnsi="Courier New"/>
        </w:rPr>
      </w:pPr>
      <w:r w:rsidRPr="00A348C7">
        <w:rPr>
          <w:rFonts w:ascii="Courier New" w:hAnsi="Courier New"/>
        </w:rPr>
        <w:t>D.  The election shall be called and held in the same manner as an assessment levy election, except that the ballot shall contain the words "dissolution, yes" and "dissolution, no".</w:t>
      </w:r>
    </w:p>
    <w:p w14:paraId="3A185767" w14:textId="77777777" w:rsidR="000D2A60" w:rsidRPr="00A348C7" w:rsidRDefault="000D2A60" w:rsidP="000D2A60">
      <w:pPr>
        <w:pStyle w:val="P06-00"/>
        <w:rPr>
          <w:rFonts w:ascii="Courier New" w:hAnsi="Courier New"/>
        </w:rPr>
      </w:pPr>
      <w:r w:rsidRPr="00A348C7">
        <w:rPr>
          <w:rFonts w:ascii="Courier New" w:hAnsi="Courier New"/>
        </w:rPr>
        <w:t>E.  All property in the district, except federal, state, county and municipal property, remains subject to the lien for the payment of ad valorem taxes levied, and any property subject to a special assessment lien remains subject to the lien notwithstanding dissolution of the district.  The district may not be dissolved if any revenue or assessment bonds of the district remain outstanding unless an amount of money sufficient, together with investment income thereon, to make all payments due on the revenue bonds either at maturity or prior redemption has been deposited with a trustee or escrow agent and pledged to the payment and redemption of the bonds.  The district may continue to operate after dissolution only as needed to collect money and make payments on any outstanding bonds.</w:t>
      </w:r>
    </w:p>
    <w:p w14:paraId="52DDD3EC" w14:textId="77777777" w:rsidR="000D2A60" w:rsidRPr="00A348C7" w:rsidRDefault="000D2A60" w:rsidP="000D2A60">
      <w:pPr>
        <w:pStyle w:val="P06-00"/>
        <w:rPr>
          <w:rFonts w:ascii="Courier New" w:hAnsi="Courier New"/>
        </w:rPr>
      </w:pPr>
      <w:r w:rsidRPr="00A348C7">
        <w:rPr>
          <w:rFonts w:ascii="Courier New" w:hAnsi="Courier New"/>
        </w:rPr>
        <w:t>F.  If a proposal for dissolution is approved and the district is an Arizona state retirement system employer before the dissolution, the governing body of the district shall notify the director of the Arizona state retirement system of the dissolution.</w:t>
      </w:r>
      <w:r w:rsidRPr="00A348C7">
        <w:rPr>
          <w:rFonts w:ascii="Courier New" w:hAnsi="Courier New"/>
          <w:vanish/>
        </w:rPr>
        <w:fldChar w:fldCharType="begin"/>
      </w:r>
      <w:r w:rsidRPr="00A348C7">
        <w:rPr>
          <w:rFonts w:ascii="Courier New" w:hAnsi="Courier New"/>
          <w:vanish/>
        </w:rPr>
        <w:instrText xml:space="preserve"> COMMENTS END_STATUTE \* MERGEFORMAT </w:instrText>
      </w:r>
      <w:r w:rsidRPr="00A348C7">
        <w:rPr>
          <w:rFonts w:ascii="Courier New" w:hAnsi="Courier New"/>
          <w:vanish/>
        </w:rPr>
        <w:fldChar w:fldCharType="separate"/>
      </w:r>
      <w:r w:rsidRPr="00A348C7">
        <w:rPr>
          <w:rFonts w:ascii="Courier New" w:hAnsi="Courier New"/>
          <w:vanish/>
        </w:rPr>
        <w:t>END_STATUTE</w:t>
      </w:r>
      <w:r w:rsidRPr="00A348C7">
        <w:rPr>
          <w:rFonts w:ascii="Courier New" w:hAnsi="Courier New"/>
          <w:vanish/>
        </w:rPr>
        <w:fldChar w:fldCharType="end"/>
      </w:r>
    </w:p>
    <w:p w14:paraId="2317E5D8" w14:textId="77777777" w:rsidR="000D2A60" w:rsidRPr="00A348C7" w:rsidRDefault="000D2A60" w:rsidP="000D2A60">
      <w:pPr>
        <w:rPr>
          <w:rFonts w:ascii="Courier New" w:hAnsi="Courier New"/>
        </w:rPr>
      </w:pPr>
    </w:p>
    <w:sectPr w:rsidR="000D2A60" w:rsidRPr="00A348C7" w:rsidSect="000D2A60">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8A813" w14:textId="77777777" w:rsidR="009F3DF2" w:rsidRDefault="009F3DF2">
      <w:r>
        <w:separator/>
      </w:r>
    </w:p>
  </w:endnote>
  <w:endnote w:type="continuationSeparator" w:id="0">
    <w:p w14:paraId="6A3FE3D2" w14:textId="77777777" w:rsidR="009F3DF2" w:rsidRDefault="009F3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39DFF" w14:textId="77777777" w:rsidR="009F3DF2" w:rsidRDefault="009F3DF2">
      <w:r>
        <w:separator/>
      </w:r>
    </w:p>
  </w:footnote>
  <w:footnote w:type="continuationSeparator" w:id="0">
    <w:p w14:paraId="3A9699AC" w14:textId="77777777" w:rsidR="009F3DF2" w:rsidRDefault="009F3D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496992479">
    <w:abstractNumId w:val="1"/>
  </w:num>
  <w:num w:numId="2" w16cid:durableId="2126347460">
    <w:abstractNumId w:val="1"/>
  </w:num>
  <w:num w:numId="3" w16cid:durableId="940339609">
    <w:abstractNumId w:val="0"/>
  </w:num>
  <w:num w:numId="4" w16cid:durableId="10662194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A60"/>
    <w:rsid w:val="000D2A60"/>
    <w:rsid w:val="009F3DF2"/>
    <w:rsid w:val="00A348C7"/>
    <w:rsid w:val="00C5720A"/>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C0EE21"/>
  <w15:chartTrackingRefBased/>
  <w15:docId w15:val="{235A6D54-2EC6-4054-A567-3917A2D6A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0D2A60"/>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428</Words>
  <Characters>2138</Characters>
  <Application>Microsoft Office Word</Application>
  <DocSecurity>0</DocSecurity>
  <Lines>40</Lines>
  <Paragraphs>16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48-6819; Dissolution of district</dc:title>
  <dc:subject>Dissolution of district</dc:subject>
  <dc:creator>Arizona Legislative Council</dc:creator>
  <cp:keywords/>
  <dc:description>0294.doc - 501R - 2011</dc:description>
  <cp:lastModifiedBy>dbupdate</cp:lastModifiedBy>
  <cp:revision>2</cp:revision>
  <cp:lastPrinted>1601-01-01T00:00:00Z</cp:lastPrinted>
  <dcterms:created xsi:type="dcterms:W3CDTF">2026-09-10T21:56:00Z</dcterms:created>
  <dcterms:modified xsi:type="dcterms:W3CDTF">2026-09-10T21:56:00Z</dcterms:modified>
</cp:coreProperties>
</file>