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68D11" w14:textId="77777777" w:rsidR="003D3481" w:rsidRPr="00D64255" w:rsidRDefault="003D3481" w:rsidP="003D3481">
      <w:pPr>
        <w:pStyle w:val="SEC06-18"/>
        <w:rPr>
          <w:rFonts w:ascii="Courier New" w:hAnsi="Courier New"/>
        </w:rPr>
      </w:pPr>
      <w:r w:rsidRPr="00D64255">
        <w:rPr>
          <w:rFonts w:ascii="Courier New" w:hAnsi="Courier New"/>
          <w:vanish/>
        </w:rPr>
        <w:fldChar w:fldCharType="begin"/>
      </w:r>
      <w:r w:rsidRPr="00D64255">
        <w:rPr>
          <w:rFonts w:ascii="Courier New" w:hAnsi="Courier New"/>
          <w:vanish/>
        </w:rPr>
        <w:instrText xml:space="preserve"> COMMENTS START_STATUTE \* MERGEFORMAT </w:instrText>
      </w:r>
      <w:r w:rsidRPr="00D64255">
        <w:rPr>
          <w:rFonts w:ascii="Courier New" w:hAnsi="Courier New"/>
          <w:vanish/>
        </w:rPr>
        <w:fldChar w:fldCharType="separate"/>
      </w:r>
      <w:r w:rsidRPr="00D64255">
        <w:rPr>
          <w:rFonts w:ascii="Courier New" w:hAnsi="Courier New"/>
          <w:vanish/>
        </w:rPr>
        <w:t>START_STATUTE</w:t>
      </w:r>
      <w:r w:rsidRPr="00D64255">
        <w:rPr>
          <w:rFonts w:ascii="Courier New" w:hAnsi="Courier New"/>
          <w:vanish/>
        </w:rPr>
        <w:fldChar w:fldCharType="end"/>
      </w:r>
      <w:r w:rsidRPr="00D64255">
        <w:rPr>
          <w:rStyle w:val="SNUM"/>
          <w:rFonts w:ascii="Courier New" w:hAnsi="Courier New"/>
        </w:rPr>
        <w:t>48-6280.</w:t>
      </w:r>
      <w:r w:rsidRPr="00D64255">
        <w:rPr>
          <w:rFonts w:ascii="Courier New" w:hAnsi="Courier New"/>
        </w:rPr>
        <w:t>  </w:t>
      </w:r>
      <w:r w:rsidRPr="00D64255">
        <w:rPr>
          <w:rStyle w:val="SECHEAD"/>
          <w:rFonts w:ascii="Courier New" w:hAnsi="Courier New"/>
        </w:rPr>
        <w:t>Use of surplus monies</w:t>
      </w:r>
    </w:p>
    <w:p w14:paraId="5DDEC813" w14:textId="77777777" w:rsidR="001457B0" w:rsidRPr="00D64255" w:rsidRDefault="001457B0" w:rsidP="003D3481">
      <w:pPr>
        <w:pStyle w:val="P06-00"/>
        <w:rPr>
          <w:rFonts w:ascii="Courier New" w:hAnsi="Courier New"/>
        </w:rPr>
      </w:pPr>
    </w:p>
    <w:p w14:paraId="46AE6754" w14:textId="77777777" w:rsidR="001457B0" w:rsidRPr="00D64255" w:rsidRDefault="001457B0" w:rsidP="001457B0">
      <w:pPr>
        <w:pStyle w:val="P06-00"/>
        <w:rPr>
          <w:rFonts w:ascii="Courier New" w:hAnsi="Courier New"/>
        </w:rPr>
      </w:pPr>
      <w:r w:rsidRPr="00D64255">
        <w:rPr>
          <w:rFonts w:ascii="Courier New" w:hAnsi="Courier New"/>
        </w:rPr>
        <w:t>(Conditionally Rpld.)</w:t>
      </w:r>
    </w:p>
    <w:p w14:paraId="2BBEE6F8" w14:textId="77777777" w:rsidR="001457B0" w:rsidRPr="00D64255" w:rsidRDefault="001457B0" w:rsidP="003D3481">
      <w:pPr>
        <w:pStyle w:val="P06-00"/>
        <w:rPr>
          <w:rFonts w:ascii="Courier New" w:hAnsi="Courier New"/>
        </w:rPr>
      </w:pPr>
    </w:p>
    <w:p w14:paraId="55AF8FAF" w14:textId="77777777" w:rsidR="003D3481" w:rsidRPr="00D64255" w:rsidRDefault="003D3481" w:rsidP="003D3481">
      <w:pPr>
        <w:pStyle w:val="P06-00"/>
        <w:rPr>
          <w:rFonts w:ascii="Courier New" w:hAnsi="Courier New"/>
        </w:rPr>
      </w:pPr>
      <w:r w:rsidRPr="00D64255">
        <w:rPr>
          <w:rFonts w:ascii="Courier New" w:hAnsi="Courier New"/>
        </w:rPr>
        <w:t>A.  If a balance remains in the bond proceeds account after all acquisition, construction and related costs have been paid:</w:t>
      </w:r>
    </w:p>
    <w:p w14:paraId="4B281360" w14:textId="77777777" w:rsidR="003D3481" w:rsidRPr="00D64255" w:rsidRDefault="003D3481" w:rsidP="003D3481">
      <w:pPr>
        <w:pStyle w:val="P06-00"/>
        <w:rPr>
          <w:rFonts w:ascii="Courier New" w:hAnsi="Courier New"/>
        </w:rPr>
      </w:pPr>
      <w:r w:rsidRPr="00D64255">
        <w:rPr>
          <w:rFonts w:ascii="Courier New" w:hAnsi="Courier New"/>
        </w:rPr>
        <w:t>1.  The board shall credit the balance to repay any other outstanding indebtedness of the district.</w:t>
      </w:r>
    </w:p>
    <w:p w14:paraId="5B7C2BCE" w14:textId="77777777" w:rsidR="003D3481" w:rsidRPr="00D64255" w:rsidRDefault="003D3481" w:rsidP="003D3481">
      <w:pPr>
        <w:pStyle w:val="P06-00"/>
        <w:rPr>
          <w:rFonts w:ascii="Courier New" w:hAnsi="Courier New"/>
        </w:rPr>
      </w:pPr>
      <w:r w:rsidRPr="00D64255">
        <w:rPr>
          <w:rFonts w:ascii="Courier New" w:hAnsi="Courier New"/>
        </w:rPr>
        <w:t>2.  If the district has no outstanding indebtedness, the board shall credit the remaining balance to the district's general fund.</w:t>
      </w:r>
    </w:p>
    <w:p w14:paraId="45A9672F" w14:textId="77777777" w:rsidR="003D3481" w:rsidRPr="00D64255" w:rsidRDefault="003D3481" w:rsidP="003D3481">
      <w:pPr>
        <w:pStyle w:val="P06-00"/>
        <w:rPr>
          <w:rFonts w:ascii="Courier New" w:hAnsi="Courier New"/>
        </w:rPr>
      </w:pPr>
      <w:r w:rsidRPr="00D64255">
        <w:rPr>
          <w:rFonts w:ascii="Courier New" w:hAnsi="Courier New"/>
        </w:rPr>
        <w:t xml:space="preserve">B.  If a balance remains in the debt service account after payment of all bonds, interest and other charges related to bonds issued under this article, the board shall credit the balance to the general fund. </w:t>
      </w:r>
      <w:r w:rsidRPr="00D64255">
        <w:rPr>
          <w:rFonts w:ascii="Courier New" w:hAnsi="Courier New"/>
          <w:vanish/>
        </w:rPr>
        <w:fldChar w:fldCharType="begin"/>
      </w:r>
      <w:r w:rsidRPr="00D64255">
        <w:rPr>
          <w:rFonts w:ascii="Courier New" w:hAnsi="Courier New"/>
          <w:vanish/>
        </w:rPr>
        <w:instrText xml:space="preserve"> COMMENTS END_STATUTE \* MERGEFORMAT </w:instrText>
      </w:r>
      <w:r w:rsidRPr="00D64255">
        <w:rPr>
          <w:rFonts w:ascii="Courier New" w:hAnsi="Courier New"/>
          <w:vanish/>
        </w:rPr>
        <w:fldChar w:fldCharType="separate"/>
      </w:r>
      <w:r w:rsidRPr="00D64255">
        <w:rPr>
          <w:rFonts w:ascii="Courier New" w:hAnsi="Courier New"/>
          <w:vanish/>
        </w:rPr>
        <w:t>END_STATUTE</w:t>
      </w:r>
      <w:r w:rsidRPr="00D64255">
        <w:rPr>
          <w:rFonts w:ascii="Courier New" w:hAnsi="Courier New"/>
          <w:vanish/>
        </w:rPr>
        <w:fldChar w:fldCharType="end"/>
      </w:r>
    </w:p>
    <w:p w14:paraId="0EE85EC1" w14:textId="77777777" w:rsidR="00F540AD" w:rsidRPr="00D64255" w:rsidRDefault="00F540AD">
      <w:pPr>
        <w:rPr>
          <w:rFonts w:ascii="Courier New" w:hAnsi="Courier New"/>
        </w:rPr>
      </w:pPr>
    </w:p>
    <w:sectPr w:rsidR="00F540AD" w:rsidRPr="00D64255">
      <w:type w:val="continuous"/>
      <w:pgSz w:w="12240" w:h="15840" w:code="1"/>
      <w:pgMar w:top="1440" w:right="1440" w:bottom="1440" w:left="187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1881D" w14:textId="77777777" w:rsidR="001D3DBB" w:rsidRDefault="001D3DBB">
      <w:r>
        <w:separator/>
      </w:r>
    </w:p>
  </w:endnote>
  <w:endnote w:type="continuationSeparator" w:id="0">
    <w:p w14:paraId="443A28D3" w14:textId="77777777" w:rsidR="001D3DBB" w:rsidRDefault="001D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7BC14" w14:textId="77777777" w:rsidR="001D3DBB" w:rsidRDefault="001D3DBB">
      <w:r>
        <w:separator/>
      </w:r>
    </w:p>
  </w:footnote>
  <w:footnote w:type="continuationSeparator" w:id="0">
    <w:p w14:paraId="0209A353" w14:textId="77777777" w:rsidR="001D3DBB" w:rsidRDefault="001D3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1A20B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5E21F3C"/>
    <w:lvl w:ilvl="0">
      <w:start w:val="1"/>
      <w:numFmt w:val="decimal"/>
      <w:lvlText w:val="%1."/>
      <w:lvlJc w:val="left"/>
      <w:pPr>
        <w:tabs>
          <w:tab w:val="num" w:pos="360"/>
        </w:tabs>
        <w:ind w:left="360" w:hanging="36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DAD"/>
    <w:rsid w:val="001457B0"/>
    <w:rsid w:val="001D3DBB"/>
    <w:rsid w:val="003D3481"/>
    <w:rsid w:val="00D64255"/>
    <w:rsid w:val="00E34DAD"/>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FF46E01"/>
  <w15:chartTrackingRefBased/>
  <w15:docId w15:val="{D3CC58AD-EA64-4748-A593-39188ECB6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Gothic-Drafting" w:hAnsi="Letter-Gothic-Drafting"/>
      <w:b/>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character" w:customStyle="1" w:styleId="AGENCY">
    <w:name w:val="AGENCY"/>
    <w:basedOn w:val="DefaultParagraphFont"/>
    <w:rPr>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pPr>
      <w:widowControl/>
      <w:suppressLineNumbers/>
    </w:pPr>
  </w:style>
  <w:style w:type="paragraph" w:styleId="BodyTextIndent">
    <w:name w:val="Body Text Indent"/>
    <w:basedOn w:val="Normal"/>
    <w:pPr>
      <w:widowControl/>
      <w:tabs>
        <w:tab w:val="left" w:pos="0"/>
        <w:tab w:val="left" w:pos="720"/>
      </w:tabs>
      <w:ind w:firstLine="720"/>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Header">
    <w:name w:val="header"/>
    <w:basedOn w:val="Normal"/>
  </w:style>
  <w:style w:type="character" w:customStyle="1" w:styleId="INTRO">
    <w:name w:val="INTRO"/>
    <w:basedOn w:val="DefaultParagraphFont"/>
    <w:rPr>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style>
  <w:style w:type="character" w:customStyle="1" w:styleId="O">
    <w:name w:val="O"/>
    <w:basedOn w:val="DefaultParagraphFont"/>
    <w:rPr>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color w:val="800080"/>
      <w:u w:val="single"/>
    </w:rPr>
  </w:style>
  <w:style w:type="character" w:customStyle="1" w:styleId="SNUM">
    <w:name w:val="SNUM"/>
    <w:basedOn w:val="DefaultParagraphFont"/>
    <w:rPr>
      <w:color w:val="008000"/>
    </w:rPr>
  </w:style>
  <w:style w:type="character" w:customStyle="1" w:styleId="SPONSORS">
    <w:name w:val="SPONSORS"/>
  </w:style>
  <w:style w:type="character" w:customStyle="1" w:styleId="TITLE">
    <w:name w:val="TITLE"/>
    <w:basedOn w:val="DefaultParagraphFont"/>
    <w:rPr>
      <w:caps/>
      <w:color w:val="0000FF"/>
    </w:rPr>
  </w:style>
  <w:style w:type="character" w:customStyle="1" w:styleId="UP">
    <w:name w:val="UP"/>
    <w:basedOn w:val="DefaultParagraphFont"/>
    <w:rPr>
      <w:caps/>
      <w:noProof w:val="0"/>
      <w:color w:val="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at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Template>
  <TotalTime>0</TotalTime>
  <Pages>1</Pages>
  <Words>117</Words>
  <Characters>609</Characters>
  <Application>Microsoft Office Word</Application>
  <DocSecurity>0</DocSecurity>
  <Lines>15</Lines>
  <Paragraphs>8</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48-6280; Use of surplus monies</dc:title>
  <dc:subject>Use of surplus monies</dc:subject>
  <dc:creator>Arizona Legislative Council</dc:creator>
  <cp:keywords/>
  <dc:description/>
  <cp:lastModifiedBy>dbupdate</cp:lastModifiedBy>
  <cp:revision>2</cp:revision>
  <cp:lastPrinted>1601-01-01T00:00:00Z</cp:lastPrinted>
  <dcterms:created xsi:type="dcterms:W3CDTF">2023-09-15T14:38:00Z</dcterms:created>
  <dcterms:modified xsi:type="dcterms:W3CDTF">2023-09-15T14:38:00Z</dcterms:modified>
</cp:coreProperties>
</file>