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F67B" w14:textId="77777777" w:rsidR="007029B9" w:rsidRPr="00BE32B9" w:rsidRDefault="007029B9" w:rsidP="007029B9">
      <w:pPr>
        <w:pStyle w:val="SEC06-18"/>
        <w:rPr>
          <w:rFonts w:ascii="Courier New" w:hAnsi="Courier New"/>
        </w:rPr>
      </w:pPr>
      <w:r w:rsidRPr="00BE32B9">
        <w:rPr>
          <w:rFonts w:ascii="Courier New" w:hAnsi="Courier New"/>
          <w:vanish/>
        </w:rPr>
        <w:fldChar w:fldCharType="begin"/>
      </w:r>
      <w:r w:rsidRPr="00BE32B9">
        <w:rPr>
          <w:rFonts w:ascii="Courier New" w:hAnsi="Courier New"/>
          <w:vanish/>
        </w:rPr>
        <w:instrText xml:space="preserve"> COMMENTS START_STATUTE \* MERGEFORMAT </w:instrText>
      </w:r>
      <w:r w:rsidRPr="00BE32B9">
        <w:rPr>
          <w:rFonts w:ascii="Courier New" w:hAnsi="Courier New"/>
          <w:vanish/>
        </w:rPr>
        <w:fldChar w:fldCharType="separate"/>
      </w:r>
      <w:r w:rsidRPr="00BE32B9">
        <w:rPr>
          <w:rFonts w:ascii="Courier New" w:hAnsi="Courier New"/>
          <w:vanish/>
        </w:rPr>
        <w:t>START_STATUTE</w:t>
      </w:r>
      <w:r w:rsidRPr="00BE32B9">
        <w:rPr>
          <w:rFonts w:ascii="Courier New" w:hAnsi="Courier New"/>
          <w:vanish/>
        </w:rPr>
        <w:fldChar w:fldCharType="end"/>
      </w:r>
      <w:r w:rsidRPr="00BE32B9">
        <w:rPr>
          <w:rStyle w:val="SNUM"/>
          <w:rFonts w:ascii="Courier New" w:hAnsi="Courier New"/>
        </w:rPr>
        <w:t>48-5802.</w:t>
      </w:r>
      <w:r w:rsidRPr="00BE32B9">
        <w:rPr>
          <w:rFonts w:ascii="Courier New" w:hAnsi="Courier New"/>
        </w:rPr>
        <w:t>  </w:t>
      </w:r>
      <w:r w:rsidRPr="00BE32B9">
        <w:rPr>
          <w:rStyle w:val="SECHEAD"/>
          <w:rFonts w:ascii="Courier New" w:hAnsi="Courier New"/>
        </w:rPr>
        <w:t>Formation of district; election</w:t>
      </w:r>
    </w:p>
    <w:p w14:paraId="2897ABD8" w14:textId="77777777" w:rsidR="007029B9" w:rsidRPr="00BE32B9" w:rsidRDefault="007029B9" w:rsidP="007029B9">
      <w:pPr>
        <w:pStyle w:val="P06-00"/>
        <w:rPr>
          <w:rFonts w:ascii="Courier New" w:hAnsi="Courier New"/>
        </w:rPr>
      </w:pPr>
      <w:r w:rsidRPr="00BE32B9">
        <w:rPr>
          <w:rFonts w:ascii="Courier New" w:hAnsi="Courier New"/>
        </w:rPr>
        <w:t>A.  A public health services district may be established in a county as provided by this section.</w:t>
      </w:r>
    </w:p>
    <w:p w14:paraId="5DA84B51" w14:textId="77777777" w:rsidR="007029B9" w:rsidRPr="00BE32B9" w:rsidRDefault="007029B9" w:rsidP="007029B9">
      <w:pPr>
        <w:pStyle w:val="P06-00"/>
        <w:rPr>
          <w:rFonts w:ascii="Courier New" w:hAnsi="Courier New"/>
        </w:rPr>
      </w:pPr>
      <w:r w:rsidRPr="00BE32B9">
        <w:rPr>
          <w:rFonts w:ascii="Courier New" w:hAnsi="Courier New"/>
        </w:rPr>
        <w:t>B.  Beginning January 1, 2011, to establish a public health services district the board of supervisors may provide for an election on the formation of the district and shall submit the question to the qualified electors of the county on a date prescribed by section 16</w:t>
      </w:r>
      <w:r w:rsidRPr="00BE32B9">
        <w:rPr>
          <w:rFonts w:ascii="Courier New" w:hAnsi="Courier New"/>
        </w:rPr>
        <w:noBreakHyphen/>
        <w:t>204.  The ballot for the election shall contain the words "district formation, yes" and "district formation, no".  The county shall administer the election as otherwise provided by law.  If a majority of the persons voting on the question approves the question, the district shall be formed to consist of the entire county including the cities and towns that are located in whole or in part in the county.  If a district is formed pursuant to this subsection, the county shall not reduce expenditures for public health to an amount that is less than fifty per cent of the county's fiscal year general fund public health expenditures as determined by calculating the average of the fiscal year expenditure amounts for the three fiscal years immediately preceding the year of the election.  Costs for financing construction of any building shall not be included in the calculation of expenditures.</w:t>
      </w:r>
    </w:p>
    <w:p w14:paraId="1C5E5811" w14:textId="77777777" w:rsidR="007029B9" w:rsidRPr="00BE32B9" w:rsidRDefault="007029B9" w:rsidP="007029B9">
      <w:pPr>
        <w:pStyle w:val="P06-00"/>
        <w:rPr>
          <w:rFonts w:ascii="Courier New" w:hAnsi="Courier New"/>
        </w:rPr>
      </w:pPr>
      <w:r w:rsidRPr="00BE32B9">
        <w:rPr>
          <w:rFonts w:ascii="Courier New" w:hAnsi="Courier New"/>
        </w:rPr>
        <w:t>C.  Through December 31, 2010, the board of supervisors may establish a district by unanimous vote of the board.  If established by unanimous vote pursuant to this subsection, the district shall be formed to consist of the entire county including the cities and towns that are located in whole or in part in the county.  If a district is formed pursuant to this subsection, the county shall not reduce expenditures for public health to an amount that is less than sixty per cent of the county's fiscal year general fund public health expenditures as determined by calculating the average of the fiscal year expenditure amounts for the three fiscal years immediately preceding the year of the district's formation.  Costs for financing construction of any building shall not be included in the calculation of expenditures.</w:t>
      </w:r>
    </w:p>
    <w:p w14:paraId="6A653E65" w14:textId="77777777" w:rsidR="007029B9" w:rsidRPr="00BE32B9" w:rsidRDefault="007029B9" w:rsidP="007029B9">
      <w:pPr>
        <w:pStyle w:val="P06-00"/>
        <w:rPr>
          <w:rFonts w:ascii="Courier New" w:hAnsi="Courier New"/>
        </w:rPr>
      </w:pPr>
      <w:r w:rsidRPr="00BE32B9">
        <w:rPr>
          <w:rFonts w:ascii="Courier New" w:hAnsi="Courier New"/>
        </w:rPr>
        <w:t>D.  If the county does not form a public health services district pursuant to this section, the county shall provide equally public health services to all residents of the county including residents of cities and towns.  The county may spend monies for public health services to address a specific public health need that is unique to a particular area or condition. The county shall not reduce expenditures for public health to an amount that is less than fifty per cent of the county's general fund public health expenditures in fiscal year 1998</w:t>
      </w:r>
      <w:r w:rsidRPr="00BE32B9">
        <w:rPr>
          <w:rFonts w:ascii="Courier New" w:hAnsi="Courier New"/>
        </w:rPr>
        <w:noBreakHyphen/>
        <w:t>1999.  Costs for financing construction of any building shall not be included in the calculation of expenditures.  Any city or town may provide services to its residents beyond the county's basic level of service and may use any combination of internal municipal departments or any other provider.</w:t>
      </w:r>
    </w:p>
    <w:p w14:paraId="491787B3" w14:textId="77777777" w:rsidR="007029B9" w:rsidRPr="00BE32B9" w:rsidRDefault="007029B9" w:rsidP="007029B9">
      <w:pPr>
        <w:pStyle w:val="P06-00"/>
        <w:rPr>
          <w:rFonts w:ascii="Courier New" w:hAnsi="Courier New"/>
        </w:rPr>
      </w:pPr>
      <w:r w:rsidRPr="00BE32B9">
        <w:rPr>
          <w:rFonts w:ascii="Courier New" w:hAnsi="Courier New"/>
        </w:rPr>
        <w:t>E.  A city or town that contributed monies to a county's public health budget in fiscal year 1999</w:t>
      </w:r>
      <w:r w:rsidRPr="00BE32B9">
        <w:rPr>
          <w:rFonts w:ascii="Courier New" w:hAnsi="Courier New"/>
        </w:rPr>
        <w:noBreakHyphen/>
        <w:t>2000:</w:t>
      </w:r>
    </w:p>
    <w:p w14:paraId="26BDC428" w14:textId="77777777" w:rsidR="007029B9" w:rsidRPr="00BE32B9" w:rsidRDefault="007029B9" w:rsidP="007029B9">
      <w:pPr>
        <w:pStyle w:val="P06-00"/>
        <w:rPr>
          <w:rFonts w:ascii="Courier New" w:hAnsi="Courier New"/>
        </w:rPr>
      </w:pPr>
      <w:r w:rsidRPr="00BE32B9">
        <w:rPr>
          <w:rFonts w:ascii="Courier New" w:hAnsi="Courier New"/>
        </w:rPr>
        <w:t>1.  In fiscal year 2000</w:t>
      </w:r>
      <w:r w:rsidRPr="00BE32B9">
        <w:rPr>
          <w:rFonts w:ascii="Courier New" w:hAnsi="Courier New"/>
        </w:rPr>
        <w:noBreakHyphen/>
        <w:t>2001, shall pay to the county one hundred per cent of the city's or town's original public health expenditure.</w:t>
      </w:r>
    </w:p>
    <w:p w14:paraId="591AFC1C" w14:textId="77777777" w:rsidR="007029B9" w:rsidRPr="00BE32B9" w:rsidRDefault="004B71D1" w:rsidP="007029B9">
      <w:pPr>
        <w:pStyle w:val="P06-00"/>
        <w:rPr>
          <w:rFonts w:ascii="Courier New" w:hAnsi="Courier New"/>
        </w:rPr>
      </w:pPr>
      <w:r w:rsidRPr="00BE32B9">
        <w:rPr>
          <w:rFonts w:ascii="Courier New" w:hAnsi="Courier New"/>
        </w:rPr>
        <w:t>2.  In fiscal year 2001</w:t>
      </w:r>
      <w:r w:rsidRPr="00BE32B9">
        <w:rPr>
          <w:rFonts w:ascii="Courier New" w:hAnsi="Courier New"/>
        </w:rPr>
        <w:noBreakHyphen/>
      </w:r>
      <w:r w:rsidR="007029B9" w:rsidRPr="00BE32B9">
        <w:rPr>
          <w:rFonts w:ascii="Courier New" w:hAnsi="Courier New"/>
        </w:rPr>
        <w:t xml:space="preserve">2002, shall pay to the </w:t>
      </w:r>
      <w:smartTag w:uri="urn:schemas-microsoft-com:office:smarttags" w:element="place">
        <w:smartTag w:uri="urn:schemas-microsoft-com:office:smarttags" w:element="PlaceType">
          <w:r w:rsidR="007029B9" w:rsidRPr="00BE32B9">
            <w:rPr>
              <w:rFonts w:ascii="Courier New" w:hAnsi="Courier New"/>
            </w:rPr>
            <w:t>county</w:t>
          </w:r>
        </w:smartTag>
        <w:r w:rsidR="007029B9" w:rsidRPr="00BE32B9">
          <w:rPr>
            <w:rFonts w:ascii="Courier New" w:hAnsi="Courier New"/>
          </w:rPr>
          <w:t xml:space="preserve"> </w:t>
        </w:r>
        <w:smartTag w:uri="urn:schemas-microsoft-com:office:smarttags" w:element="PlaceName">
          <w:r w:rsidR="007029B9" w:rsidRPr="00BE32B9">
            <w:rPr>
              <w:rFonts w:ascii="Courier New" w:hAnsi="Courier New"/>
            </w:rPr>
            <w:t>ninety</w:t>
          </w:r>
          <w:r w:rsidR="007029B9" w:rsidRPr="00BE32B9">
            <w:rPr>
              <w:rFonts w:ascii="Courier New" w:hAnsi="Courier New"/>
            </w:rPr>
            <w:noBreakHyphen/>
            <w:t>five</w:t>
          </w:r>
        </w:smartTag>
      </w:smartTag>
      <w:r w:rsidR="007029B9" w:rsidRPr="00BE32B9">
        <w:rPr>
          <w:rFonts w:ascii="Courier New" w:hAnsi="Courier New"/>
        </w:rPr>
        <w:t xml:space="preserve"> per cent of the city's or town's original public health expenditure.</w:t>
      </w:r>
    </w:p>
    <w:p w14:paraId="7B46A63E" w14:textId="77777777" w:rsidR="007029B9" w:rsidRPr="00BE32B9" w:rsidRDefault="007029B9" w:rsidP="007029B9">
      <w:pPr>
        <w:pStyle w:val="P06-00"/>
        <w:rPr>
          <w:rFonts w:ascii="Courier New" w:hAnsi="Courier New"/>
        </w:rPr>
      </w:pPr>
      <w:r w:rsidRPr="00BE32B9">
        <w:rPr>
          <w:rFonts w:ascii="Courier New" w:hAnsi="Courier New"/>
        </w:rPr>
        <w:t>3.  If the district is formed pursuant to this section or for any fiscal year after 2001</w:t>
      </w:r>
      <w:r w:rsidRPr="00BE32B9">
        <w:rPr>
          <w:rFonts w:ascii="Courier New" w:hAnsi="Courier New"/>
        </w:rPr>
        <w:noBreakHyphen/>
        <w:t>2002, shall no longer be obligated to pay monies to the county for public health expenditures.</w:t>
      </w:r>
    </w:p>
    <w:p w14:paraId="6064A430" w14:textId="77777777" w:rsidR="007029B9" w:rsidRPr="00BE32B9" w:rsidRDefault="007029B9" w:rsidP="007029B9">
      <w:pPr>
        <w:pStyle w:val="P06-00"/>
        <w:rPr>
          <w:rFonts w:ascii="Courier New" w:hAnsi="Courier New"/>
        </w:rPr>
      </w:pPr>
      <w:r w:rsidRPr="00BE32B9">
        <w:rPr>
          <w:rFonts w:ascii="Courier New" w:hAnsi="Courier New"/>
        </w:rPr>
        <w:t>4.  Shall determine the city's or town's original public health expenditure level by calculating the fiscal year expenditure amount for fiscal year 1999</w:t>
      </w:r>
      <w:r w:rsidRPr="00BE32B9">
        <w:rPr>
          <w:rFonts w:ascii="Courier New" w:hAnsi="Courier New"/>
        </w:rPr>
        <w:noBreakHyphen/>
        <w:t xml:space="preserve">2000.  Costs for financing construction of any building and payments made for expenditures incurred for any previous fiscal year shall not be included in the calculation of expenditures. </w:t>
      </w:r>
      <w:r w:rsidRPr="00BE32B9">
        <w:rPr>
          <w:rFonts w:ascii="Courier New" w:hAnsi="Courier New"/>
          <w:vanish/>
        </w:rPr>
        <w:fldChar w:fldCharType="begin"/>
      </w:r>
      <w:r w:rsidRPr="00BE32B9">
        <w:rPr>
          <w:rFonts w:ascii="Courier New" w:hAnsi="Courier New"/>
          <w:vanish/>
        </w:rPr>
        <w:instrText xml:space="preserve"> COMMENTS END_STATUTE \* MERGEFORMAT </w:instrText>
      </w:r>
      <w:r w:rsidRPr="00BE32B9">
        <w:rPr>
          <w:rFonts w:ascii="Courier New" w:hAnsi="Courier New"/>
          <w:vanish/>
        </w:rPr>
        <w:fldChar w:fldCharType="separate"/>
      </w:r>
      <w:r w:rsidRPr="00BE32B9">
        <w:rPr>
          <w:rFonts w:ascii="Courier New" w:hAnsi="Courier New"/>
          <w:vanish/>
        </w:rPr>
        <w:t>END_STATUTE</w:t>
      </w:r>
      <w:r w:rsidRPr="00BE32B9">
        <w:rPr>
          <w:rFonts w:ascii="Courier New" w:hAnsi="Courier New"/>
          <w:vanish/>
        </w:rPr>
        <w:fldChar w:fldCharType="end"/>
      </w:r>
    </w:p>
    <w:p w14:paraId="0FFBB575" w14:textId="77777777" w:rsidR="007029B9" w:rsidRPr="00BE32B9" w:rsidRDefault="007029B9" w:rsidP="007029B9">
      <w:pPr>
        <w:rPr>
          <w:rFonts w:ascii="Courier New" w:hAnsi="Courier New"/>
        </w:rPr>
      </w:pPr>
    </w:p>
    <w:sectPr w:rsidR="007029B9" w:rsidRPr="00BE32B9" w:rsidSect="007029B9">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EA0A" w14:textId="77777777" w:rsidR="005B06B0" w:rsidRDefault="005B06B0">
      <w:r>
        <w:separator/>
      </w:r>
    </w:p>
  </w:endnote>
  <w:endnote w:type="continuationSeparator" w:id="0">
    <w:p w14:paraId="1C5B188C" w14:textId="77777777" w:rsidR="005B06B0" w:rsidRDefault="005B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122F" w14:textId="77777777" w:rsidR="005B06B0" w:rsidRDefault="005B06B0">
      <w:r>
        <w:separator/>
      </w:r>
    </w:p>
  </w:footnote>
  <w:footnote w:type="continuationSeparator" w:id="0">
    <w:p w14:paraId="26488C02" w14:textId="77777777" w:rsidR="005B06B0" w:rsidRDefault="005B0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B9"/>
    <w:rsid w:val="004B71D1"/>
    <w:rsid w:val="005B06B0"/>
    <w:rsid w:val="007029B9"/>
    <w:rsid w:val="00BE32B9"/>
    <w:rsid w:val="00F165D2"/>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31E86AC4"/>
  <w15:chartTrackingRefBased/>
  <w15:docId w15:val="{74E0617F-3405-4AF7-A4EE-3FD3819D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652</Words>
  <Characters>3327</Characters>
  <Application>Microsoft Office Word</Application>
  <DocSecurity>0</DocSecurity>
  <Lines>58</Lines>
  <Paragraphs>12</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48-5802; Formation of district; election</dc:title>
  <dc:subject>Formation of district; election</dc:subject>
  <dc:creator>Arizona Legislative Council</dc:creator>
  <cp:keywords/>
  <dc:description>0295.doc - 501R - 2011</dc:description>
  <cp:lastModifiedBy>dbupdate</cp:lastModifiedBy>
  <cp:revision>2</cp:revision>
  <cp:lastPrinted>2011-07-06T19:25:00Z</cp:lastPrinted>
  <dcterms:created xsi:type="dcterms:W3CDTF">2023-09-15T14:31:00Z</dcterms:created>
  <dcterms:modified xsi:type="dcterms:W3CDTF">2023-09-15T14:31:00Z</dcterms:modified>
</cp:coreProperties>
</file>