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1C2A" w14:textId="77777777" w:rsidR="007E6D66" w:rsidRPr="003C27C1" w:rsidRDefault="007E6D66" w:rsidP="007E6D66">
      <w:pPr>
        <w:pStyle w:val="SEC06-20"/>
        <w:rPr>
          <w:rFonts w:ascii="Courier New" w:hAnsi="Courier New"/>
        </w:rPr>
      </w:pPr>
      <w:r w:rsidRPr="003C27C1">
        <w:rPr>
          <w:rFonts w:ascii="Courier New" w:hAnsi="Courier New"/>
          <w:vanish/>
        </w:rPr>
        <w:fldChar w:fldCharType="begin"/>
      </w:r>
      <w:r w:rsidRPr="003C27C1">
        <w:rPr>
          <w:rFonts w:ascii="Courier New" w:hAnsi="Courier New"/>
          <w:vanish/>
        </w:rPr>
        <w:instrText xml:space="preserve"> COMMENTS START_STATUTE \* MERGEFORMAT </w:instrText>
      </w:r>
      <w:r w:rsidRPr="003C27C1">
        <w:rPr>
          <w:rFonts w:ascii="Courier New" w:hAnsi="Courier New"/>
          <w:vanish/>
        </w:rPr>
        <w:fldChar w:fldCharType="separate"/>
      </w:r>
      <w:proofErr w:type="spellStart"/>
      <w:r w:rsidRPr="003C27C1">
        <w:rPr>
          <w:rFonts w:ascii="Courier New" w:hAnsi="Courier New"/>
          <w:vanish/>
        </w:rPr>
        <w:t>START_STATUTE</w:t>
      </w:r>
      <w:r w:rsidRPr="003C27C1">
        <w:rPr>
          <w:rFonts w:ascii="Courier New" w:hAnsi="Courier New"/>
          <w:vanish/>
        </w:rPr>
        <w:fldChar w:fldCharType="end"/>
      </w:r>
      <w:r w:rsidRPr="003C27C1">
        <w:rPr>
          <w:rStyle w:val="SNUM"/>
          <w:rFonts w:ascii="Courier New" w:hAnsi="Courier New"/>
        </w:rPr>
        <w:t>46</w:t>
      </w:r>
      <w:proofErr w:type="spellEnd"/>
      <w:r w:rsidRPr="003C27C1">
        <w:rPr>
          <w:rStyle w:val="SNUM"/>
          <w:rFonts w:ascii="Courier New" w:hAnsi="Courier New"/>
        </w:rPr>
        <w:t>-300.05.</w:t>
      </w:r>
      <w:r w:rsidRPr="003C27C1">
        <w:rPr>
          <w:rFonts w:ascii="Courier New" w:hAnsi="Courier New"/>
        </w:rPr>
        <w:t>  </w:t>
      </w:r>
      <w:r w:rsidRPr="003C27C1">
        <w:rPr>
          <w:rStyle w:val="SECHEAD"/>
          <w:rFonts w:ascii="Courier New" w:hAnsi="Courier New"/>
        </w:rPr>
        <w:t>Substance abuse treatment</w:t>
      </w:r>
    </w:p>
    <w:p w14:paraId="16334C4E" w14:textId="77777777" w:rsidR="007E6D66" w:rsidRPr="003C27C1" w:rsidRDefault="007E6D66" w:rsidP="007E6D66">
      <w:pPr>
        <w:pStyle w:val="P06-00"/>
        <w:rPr>
          <w:rFonts w:ascii="Courier New" w:hAnsi="Courier New"/>
        </w:rPr>
      </w:pPr>
      <w:r w:rsidRPr="003C27C1">
        <w:rPr>
          <w:rFonts w:ascii="Courier New" w:hAnsi="Courier New"/>
        </w:rPr>
        <w:t>A.  The department of economic security may provide monies appropriated for temporary assistance for needy families to the department of child safety to provide substance abuse treatment pursuant to title 8, chapter 4, article 13.  Treatment services for which these monies may be used include:</w:t>
      </w:r>
    </w:p>
    <w:p w14:paraId="49030608" w14:textId="77777777" w:rsidR="007E6D66" w:rsidRPr="003C27C1" w:rsidRDefault="007E6D66" w:rsidP="007E6D66">
      <w:pPr>
        <w:pStyle w:val="P06-00"/>
        <w:rPr>
          <w:rFonts w:ascii="Courier New" w:hAnsi="Courier New"/>
        </w:rPr>
      </w:pPr>
      <w:r w:rsidRPr="003C27C1">
        <w:rPr>
          <w:rFonts w:ascii="Courier New" w:hAnsi="Courier New"/>
        </w:rPr>
        <w:t>1.  Program de</w:t>
      </w:r>
      <w:r w:rsidR="00AD29DA" w:rsidRPr="003C27C1">
        <w:rPr>
          <w:rFonts w:ascii="Courier New" w:hAnsi="Courier New"/>
        </w:rPr>
        <w:t>velopment pursuant to section 8</w:t>
      </w:r>
      <w:r w:rsidR="00AD29DA" w:rsidRPr="003C27C1">
        <w:rPr>
          <w:rFonts w:ascii="Courier New" w:hAnsi="Courier New"/>
        </w:rPr>
        <w:noBreakHyphen/>
      </w:r>
      <w:r w:rsidRPr="003C27C1">
        <w:rPr>
          <w:rFonts w:ascii="Courier New" w:hAnsi="Courier New"/>
        </w:rPr>
        <w:t>882.</w:t>
      </w:r>
    </w:p>
    <w:p w14:paraId="140B3581" w14:textId="77777777" w:rsidR="007E6D66" w:rsidRPr="003C27C1" w:rsidRDefault="007E6D66" w:rsidP="007E6D66">
      <w:pPr>
        <w:pStyle w:val="P06-00"/>
        <w:rPr>
          <w:rFonts w:ascii="Courier New" w:hAnsi="Courier New"/>
        </w:rPr>
      </w:pPr>
      <w:r w:rsidRPr="003C27C1">
        <w:rPr>
          <w:rFonts w:ascii="Courier New" w:hAnsi="Courier New"/>
        </w:rPr>
        <w:t>2.  Integration of program activities.</w:t>
      </w:r>
    </w:p>
    <w:p w14:paraId="0D104C1D" w14:textId="77777777" w:rsidR="007E6D66" w:rsidRPr="003C27C1" w:rsidRDefault="007E6D66" w:rsidP="007E6D66">
      <w:pPr>
        <w:pStyle w:val="P06-00"/>
        <w:rPr>
          <w:rFonts w:ascii="Courier New" w:hAnsi="Courier New"/>
        </w:rPr>
      </w:pPr>
      <w:r w:rsidRPr="003C27C1">
        <w:rPr>
          <w:rFonts w:ascii="Courier New" w:hAnsi="Courier New"/>
        </w:rPr>
        <w:t>3.  Provision of unfunded services to provide a recipient a comprehensive treatment program.</w:t>
      </w:r>
    </w:p>
    <w:p w14:paraId="4544BB7E" w14:textId="77777777" w:rsidR="007E6D66" w:rsidRPr="003C27C1" w:rsidRDefault="007E6D66" w:rsidP="007E6D66">
      <w:pPr>
        <w:pStyle w:val="P06-00"/>
        <w:rPr>
          <w:rFonts w:ascii="Courier New" w:hAnsi="Courier New"/>
        </w:rPr>
      </w:pPr>
      <w:r w:rsidRPr="003C27C1">
        <w:rPr>
          <w:rFonts w:ascii="Courier New" w:hAnsi="Courier New"/>
        </w:rPr>
        <w:t>4.  Evaluation of the effectiveness of treatment services for recipients of the services.</w:t>
      </w:r>
    </w:p>
    <w:p w14:paraId="78D9AB22" w14:textId="77777777" w:rsidR="007E6D66" w:rsidRPr="003C27C1" w:rsidRDefault="007E6D66" w:rsidP="007E6D66">
      <w:pPr>
        <w:pStyle w:val="P06-00"/>
        <w:rPr>
          <w:rFonts w:ascii="Courier New" w:hAnsi="Courier New"/>
        </w:rPr>
      </w:pPr>
      <w:r w:rsidRPr="003C27C1">
        <w:rPr>
          <w:rFonts w:ascii="Courier New" w:hAnsi="Courier New"/>
        </w:rPr>
        <w:t>B.  Monies provided pursuant to this section:</w:t>
      </w:r>
    </w:p>
    <w:p w14:paraId="518739CD" w14:textId="77777777" w:rsidR="007E6D66" w:rsidRPr="003C27C1" w:rsidRDefault="007E6D66" w:rsidP="007E6D66">
      <w:pPr>
        <w:pStyle w:val="P06-00"/>
        <w:rPr>
          <w:rFonts w:ascii="Courier New" w:hAnsi="Courier New"/>
        </w:rPr>
      </w:pPr>
      <w:r w:rsidRPr="003C27C1">
        <w:rPr>
          <w:rFonts w:ascii="Courier New" w:hAnsi="Courier New"/>
        </w:rPr>
        <w:t>1.  Shall be used to supplement and not to supplant other revenues available for funding substance abuse prevention, treatment and other service needs.</w:t>
      </w:r>
    </w:p>
    <w:p w14:paraId="4BC15074" w14:textId="77777777" w:rsidR="007E6D66" w:rsidRPr="003C27C1" w:rsidRDefault="007E6D66" w:rsidP="007E6D66">
      <w:pPr>
        <w:pStyle w:val="P06-00"/>
        <w:rPr>
          <w:rFonts w:ascii="Courier New" w:hAnsi="Courier New"/>
        </w:rPr>
      </w:pPr>
      <w:r w:rsidRPr="003C27C1">
        <w:rPr>
          <w:rFonts w:ascii="Courier New" w:hAnsi="Courier New"/>
        </w:rPr>
        <w:t>2.  Shall not be used for medical treatment.</w:t>
      </w:r>
    </w:p>
    <w:p w14:paraId="523849F5" w14:textId="77777777" w:rsidR="007E6D66" w:rsidRPr="003C27C1" w:rsidRDefault="007E6D66" w:rsidP="007E6D66">
      <w:pPr>
        <w:pStyle w:val="P06-00"/>
        <w:rPr>
          <w:rFonts w:ascii="Courier New" w:hAnsi="Courier New"/>
        </w:rPr>
      </w:pPr>
      <w:r w:rsidRPr="003C27C1">
        <w:rPr>
          <w:rFonts w:ascii="Courier New" w:hAnsi="Courier New"/>
        </w:rPr>
        <w:t xml:space="preserve">C.  The department of economic security in partnership with the department of health services as joint administrators of the fund shall amend the state plan for temporary assistance for needy families as necessary to use temporary assistance for needy families monies provided in this section. </w:t>
      </w:r>
      <w:r w:rsidRPr="003C27C1">
        <w:rPr>
          <w:rFonts w:ascii="Courier New" w:hAnsi="Courier New"/>
          <w:vanish/>
        </w:rPr>
        <w:fldChar w:fldCharType="begin"/>
      </w:r>
      <w:r w:rsidRPr="003C27C1">
        <w:rPr>
          <w:rFonts w:ascii="Courier New" w:hAnsi="Courier New"/>
          <w:vanish/>
        </w:rPr>
        <w:instrText xml:space="preserve"> COMMENTS END_STATUTE \* MERGEFORMAT </w:instrText>
      </w:r>
      <w:r w:rsidRPr="003C27C1">
        <w:rPr>
          <w:rFonts w:ascii="Courier New" w:hAnsi="Courier New"/>
          <w:vanish/>
        </w:rPr>
        <w:fldChar w:fldCharType="separate"/>
      </w:r>
      <w:proofErr w:type="spellStart"/>
      <w:r w:rsidRPr="003C27C1">
        <w:rPr>
          <w:rFonts w:ascii="Courier New" w:hAnsi="Courier New"/>
          <w:vanish/>
        </w:rPr>
        <w:t>END_STATUTE</w:t>
      </w:r>
      <w:proofErr w:type="spellEnd"/>
      <w:r w:rsidRPr="003C27C1">
        <w:rPr>
          <w:rFonts w:ascii="Courier New" w:hAnsi="Courier New"/>
          <w:vanish/>
        </w:rPr>
        <w:fldChar w:fldCharType="end"/>
      </w:r>
    </w:p>
    <w:p w14:paraId="547A1159" w14:textId="77777777" w:rsidR="007E6D66" w:rsidRPr="003C27C1" w:rsidRDefault="007E6D66" w:rsidP="007E6D66">
      <w:pPr>
        <w:rPr>
          <w:rFonts w:ascii="Courier New" w:hAnsi="Courier New"/>
        </w:rPr>
      </w:pPr>
    </w:p>
    <w:sectPr w:rsidR="007E6D66" w:rsidRPr="003C27C1" w:rsidSect="007E6D66">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1F96" w14:textId="77777777" w:rsidR="00AB1302" w:rsidRDefault="00AB1302">
      <w:r>
        <w:separator/>
      </w:r>
    </w:p>
  </w:endnote>
  <w:endnote w:type="continuationSeparator" w:id="0">
    <w:p w14:paraId="610518D0" w14:textId="77777777" w:rsidR="00AB1302" w:rsidRDefault="00AB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58E6" w14:textId="77777777" w:rsidR="00AB1302" w:rsidRDefault="00AB1302">
      <w:r>
        <w:separator/>
      </w:r>
    </w:p>
  </w:footnote>
  <w:footnote w:type="continuationSeparator" w:id="0">
    <w:p w14:paraId="38C59CA7" w14:textId="77777777" w:rsidR="00AB1302" w:rsidRDefault="00AB1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50491961">
    <w:abstractNumId w:val="1"/>
  </w:num>
  <w:num w:numId="2" w16cid:durableId="1527138025">
    <w:abstractNumId w:val="1"/>
  </w:num>
  <w:num w:numId="3" w16cid:durableId="309361668">
    <w:abstractNumId w:val="0"/>
  </w:num>
  <w:num w:numId="4" w16cid:durableId="181406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66"/>
    <w:rsid w:val="0024646E"/>
    <w:rsid w:val="002B250E"/>
    <w:rsid w:val="003C27C1"/>
    <w:rsid w:val="007E6D66"/>
    <w:rsid w:val="00886494"/>
    <w:rsid w:val="00AB1302"/>
    <w:rsid w:val="00AD29D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444BE7"/>
  <w15:chartTrackingRefBased/>
  <w15:docId w15:val="{228A4A04-C5B1-40AF-BDFA-81150B78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E6D66"/>
    <w:rPr>
      <w:rFonts w:ascii="Letter-Gothic-Drafting" w:hAnsi="Letter-Gothic-Drafting"/>
      <w:b/>
      <w:snapToGrid w:val="0"/>
    </w:rPr>
  </w:style>
  <w:style w:type="paragraph" w:styleId="BalloonText">
    <w:name w:val="Balloon Text"/>
    <w:basedOn w:val="Normal"/>
    <w:link w:val="BalloonTextChar"/>
    <w:rsid w:val="00AD29DA"/>
    <w:rPr>
      <w:rFonts w:ascii="Tahoma" w:hAnsi="Tahoma" w:cs="Tahoma"/>
      <w:sz w:val="16"/>
      <w:szCs w:val="16"/>
    </w:rPr>
  </w:style>
  <w:style w:type="character" w:customStyle="1" w:styleId="BalloonTextChar">
    <w:name w:val="Balloon Text Char"/>
    <w:link w:val="BalloonText"/>
    <w:rsid w:val="00AD29DA"/>
    <w:rPr>
      <w:rFonts w:ascii="Tahoma" w:hAnsi="Tahoma" w:cs="Tahoma"/>
      <w:b/>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188</Words>
  <Characters>1063</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46-300.05; Substance abuse treatment</dc:title>
  <dc:subject>Substance abuse treatment</dc:subject>
  <dc:creator>Arizona Legislative Council</dc:creator>
  <cp:keywords/>
  <dc:description>0001.doc - 512S - 2014</dc:description>
  <cp:lastModifiedBy>dbupdate</cp:lastModifiedBy>
  <cp:revision>2</cp:revision>
  <cp:lastPrinted>2014-07-14T21:37:00Z</cp:lastPrinted>
  <dcterms:created xsi:type="dcterms:W3CDTF">2025-09-21T12:56:00Z</dcterms:created>
  <dcterms:modified xsi:type="dcterms:W3CDTF">2025-09-21T12:56:00Z</dcterms:modified>
</cp:coreProperties>
</file>