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2650" w14:textId="77777777" w:rsidR="00954287" w:rsidRPr="00EF6D6C" w:rsidRDefault="008D7BF1">
      <w:pPr>
        <w:pStyle w:val="SEC06-18"/>
        <w:rPr>
          <w:rFonts w:ascii="Courier New" w:hAnsi="Courier New"/>
        </w:rPr>
      </w:pPr>
      <w:r w:rsidRPr="00EF6D6C">
        <w:rPr>
          <w:rFonts w:ascii="Courier New" w:hAnsi="Courier New"/>
          <w:vanish/>
        </w:rPr>
        <w:fldChar w:fldCharType="begin"/>
      </w:r>
      <w:r w:rsidRPr="00EF6D6C">
        <w:rPr>
          <w:rFonts w:ascii="Courier New" w:hAnsi="Courier New"/>
          <w:vanish/>
        </w:rPr>
        <w:instrText xml:space="preserve"> COMMENTS START_STATUTE \* MERGEFORMAT </w:instrText>
      </w:r>
      <w:r w:rsidRPr="00EF6D6C">
        <w:rPr>
          <w:rFonts w:ascii="Courier New" w:hAnsi="Courier New"/>
          <w:vanish/>
        </w:rPr>
        <w:fldChar w:fldCharType="separate"/>
      </w:r>
      <w:r w:rsidRPr="00EF6D6C">
        <w:rPr>
          <w:rFonts w:ascii="Courier New" w:hAnsi="Courier New"/>
          <w:vanish/>
        </w:rPr>
        <w:t>START_STATUTE</w:t>
      </w:r>
      <w:r w:rsidRPr="00EF6D6C">
        <w:rPr>
          <w:rFonts w:ascii="Courier New" w:hAnsi="Courier New"/>
          <w:vanish/>
        </w:rPr>
        <w:fldChar w:fldCharType="end"/>
      </w:r>
      <w:r w:rsidR="00954287" w:rsidRPr="00EF6D6C">
        <w:rPr>
          <w:rStyle w:val="SNUM"/>
          <w:rFonts w:ascii="Courier New" w:hAnsi="Courier New"/>
        </w:rPr>
        <w:t>46-300.04.</w:t>
      </w:r>
      <w:r w:rsidR="00954287" w:rsidRPr="00EF6D6C">
        <w:rPr>
          <w:rFonts w:ascii="Courier New" w:hAnsi="Courier New"/>
        </w:rPr>
        <w:t>  </w:t>
      </w:r>
      <w:r w:rsidR="00954287" w:rsidRPr="00EF6D6C">
        <w:rPr>
          <w:rStyle w:val="SECHEAD"/>
          <w:rFonts w:ascii="Courier New" w:hAnsi="Courier New"/>
        </w:rPr>
        <w:t xml:space="preserve">Perinatal substance abuse treatment and services </w:t>
      </w:r>
    </w:p>
    <w:p w14:paraId="0FBDB2FE" w14:textId="77777777" w:rsidR="00954287" w:rsidRPr="00EF6D6C" w:rsidRDefault="00954287">
      <w:pPr>
        <w:pStyle w:val="P06-00"/>
        <w:rPr>
          <w:rFonts w:ascii="Courier New" w:hAnsi="Courier New"/>
        </w:rPr>
      </w:pPr>
      <w:r w:rsidRPr="00EF6D6C">
        <w:rPr>
          <w:rFonts w:ascii="Courier New" w:hAnsi="Courier New"/>
        </w:rPr>
        <w:t>A.  With monies appropriated for temporary assistance for needy families the department of economic security shall provide funding to the department of health services for perinatal substance abuse treatment and services for persons whose family income does not exceed two hundred per cent of the federal poverty guidelines as published by the United States department of health and human services.</w:t>
      </w:r>
    </w:p>
    <w:p w14:paraId="7B886B59" w14:textId="77777777" w:rsidR="00954287" w:rsidRPr="00EF6D6C" w:rsidRDefault="00954287">
      <w:pPr>
        <w:pStyle w:val="P06-00"/>
        <w:rPr>
          <w:rFonts w:ascii="Courier New" w:hAnsi="Courier New"/>
        </w:rPr>
      </w:pPr>
      <w:r w:rsidRPr="00EF6D6C">
        <w:rPr>
          <w:rFonts w:ascii="Courier New" w:hAnsi="Courier New"/>
        </w:rPr>
        <w:t>B.  Monies provided pursuant to this section:</w:t>
      </w:r>
    </w:p>
    <w:p w14:paraId="3B8B3490" w14:textId="77777777" w:rsidR="00954287" w:rsidRPr="00EF6D6C" w:rsidRDefault="00954287">
      <w:pPr>
        <w:pStyle w:val="P06-00"/>
        <w:rPr>
          <w:rFonts w:ascii="Courier New" w:hAnsi="Courier New"/>
        </w:rPr>
      </w:pPr>
      <w:r w:rsidRPr="00EF6D6C">
        <w:rPr>
          <w:rFonts w:ascii="Courier New" w:hAnsi="Courier New"/>
        </w:rPr>
        <w:t>1.  Shall be used to supplement and not to supplant other monies available for funding perinatal substance abuse treatment and services.  These monies shall not be expended for any treatment or services if monies from another source are available to pay for the treatment or services.</w:t>
      </w:r>
    </w:p>
    <w:p w14:paraId="666C3C45" w14:textId="77777777" w:rsidR="00954287" w:rsidRPr="00EF6D6C" w:rsidRDefault="00954287">
      <w:pPr>
        <w:pStyle w:val="P06-00"/>
        <w:rPr>
          <w:rFonts w:ascii="Courier New" w:hAnsi="Courier New"/>
          <w:noProof w:val="0"/>
        </w:rPr>
      </w:pPr>
      <w:r w:rsidRPr="00EF6D6C">
        <w:rPr>
          <w:rFonts w:ascii="Courier New" w:hAnsi="Courier New"/>
        </w:rPr>
        <w:t>2.  Shall not be used for medical treatment in compliance with the federal law and regulations for the temporary assistance for needy families block grant.</w:t>
      </w:r>
      <w:r w:rsidR="008D7BF1" w:rsidRPr="00EF6D6C">
        <w:rPr>
          <w:rFonts w:ascii="Courier New" w:hAnsi="Courier New"/>
          <w:vanish/>
        </w:rPr>
        <w:t xml:space="preserve"> </w:t>
      </w:r>
      <w:r w:rsidR="008D7BF1" w:rsidRPr="00EF6D6C">
        <w:rPr>
          <w:rFonts w:ascii="Courier New" w:hAnsi="Courier New"/>
          <w:vanish/>
        </w:rPr>
        <w:fldChar w:fldCharType="begin"/>
      </w:r>
      <w:r w:rsidR="008D7BF1" w:rsidRPr="00EF6D6C">
        <w:rPr>
          <w:rFonts w:ascii="Courier New" w:hAnsi="Courier New"/>
          <w:vanish/>
        </w:rPr>
        <w:instrText xml:space="preserve"> COMMENTS END_STATUTE \* MERGEFORMAT </w:instrText>
      </w:r>
      <w:r w:rsidR="008D7BF1" w:rsidRPr="00EF6D6C">
        <w:rPr>
          <w:rFonts w:ascii="Courier New" w:hAnsi="Courier New"/>
          <w:vanish/>
        </w:rPr>
        <w:fldChar w:fldCharType="separate"/>
      </w:r>
      <w:r w:rsidR="008D7BF1" w:rsidRPr="00EF6D6C">
        <w:rPr>
          <w:rFonts w:ascii="Courier New" w:hAnsi="Courier New"/>
          <w:vanish/>
        </w:rPr>
        <w:t>END_STATUTE</w:t>
      </w:r>
      <w:r w:rsidR="008D7BF1" w:rsidRPr="00EF6D6C">
        <w:rPr>
          <w:rFonts w:ascii="Courier New" w:hAnsi="Courier New"/>
          <w:vanish/>
        </w:rPr>
        <w:fldChar w:fldCharType="end"/>
      </w:r>
    </w:p>
    <w:p w14:paraId="6151199A" w14:textId="77777777" w:rsidR="00954287" w:rsidRPr="00EF6D6C" w:rsidRDefault="00954287">
      <w:pPr>
        <w:rPr>
          <w:rFonts w:ascii="Courier New" w:hAnsi="Courier New"/>
          <w:b/>
          <w:sz w:val="20"/>
        </w:rPr>
      </w:pPr>
    </w:p>
    <w:sectPr w:rsidR="00954287" w:rsidRPr="00EF6D6C">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F1"/>
    <w:rsid w:val="008D7BF1"/>
    <w:rsid w:val="00954287"/>
    <w:rsid w:val="00E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92D328"/>
  <w15:chartTrackingRefBased/>
  <w15:docId w15:val="{0B481130-806C-407D-991E-5864F0F5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894</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46-300</vt:lpstr>
    </vt:vector>
  </TitlesOfParts>
  <Company>LCS</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46-300.04; Perinatal substance abuse treatment and services </dc:title>
  <dc:subject>Perinatal substance abuse treatment and services </dc:subject>
  <dc:creator>Arizona Legislative Council</dc:creator>
  <cp:keywords/>
  <dc:description>46-300.04</dc:description>
  <cp:lastModifiedBy>dbupdate</cp:lastModifiedBy>
  <cp:revision>2</cp:revision>
  <dcterms:created xsi:type="dcterms:W3CDTF">2025-09-21T12:56:00Z</dcterms:created>
  <dcterms:modified xsi:type="dcterms:W3CDTF">2025-09-21T12:56:00Z</dcterms:modified>
</cp:coreProperties>
</file>