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21F5" w14:textId="4B263A31" w:rsidR="004F46FE" w:rsidRPr="00576772" w:rsidRDefault="004F46FE" w:rsidP="004F46FE">
      <w:pPr>
        <w:pStyle w:val="SEC06-18"/>
        <w:rPr>
          <w:rFonts w:ascii="Courier New" w:hAnsi="Courier New" w:cs="Courier New"/>
        </w:rPr>
      </w:pPr>
      <w:r w:rsidRPr="00576772">
        <w:rPr>
          <w:rFonts w:ascii="Courier New" w:hAnsi="Courier New" w:cs="Courier New"/>
        </w:rPr>
        <w:fldChar w:fldCharType="begin"/>
      </w:r>
      <w:r w:rsidRPr="00576772">
        <w:rPr>
          <w:rFonts w:ascii="Courier New" w:hAnsi="Courier New" w:cs="Courier New"/>
        </w:rPr>
        <w:instrText xml:space="preserve"> COMMENTS START_STATUTE \* MERGEFORMAT </w:instrText>
      </w:r>
      <w:r w:rsidRPr="00576772">
        <w:rPr>
          <w:rFonts w:ascii="Courier New" w:hAnsi="Courier New" w:cs="Courier New"/>
        </w:rPr>
        <w:fldChar w:fldCharType="separate"/>
      </w:r>
      <w:r w:rsidRPr="00576772">
        <w:rPr>
          <w:rFonts w:ascii="Courier New" w:hAnsi="Courier New" w:cs="Courier New"/>
          <w:vanish/>
        </w:rPr>
        <w:t>START_STATUTE</w:t>
      </w:r>
      <w:r w:rsidRPr="00576772">
        <w:rPr>
          <w:rFonts w:ascii="Courier New" w:hAnsi="Courier New" w:cs="Courier New"/>
        </w:rPr>
        <w:fldChar w:fldCharType="end"/>
      </w:r>
      <w:r w:rsidRPr="00576772">
        <w:rPr>
          <w:rStyle w:val="SNUM"/>
          <w:rFonts w:ascii="Courier New" w:hAnsi="Courier New" w:cs="Courier New"/>
        </w:rPr>
        <w:t>44-5001.</w:t>
      </w:r>
      <w:r w:rsidRPr="00576772">
        <w:rPr>
          <w:rFonts w:ascii="Courier New" w:hAnsi="Courier New" w:cs="Courier New"/>
        </w:rPr>
        <w:t>  </w:t>
      </w:r>
      <w:r w:rsidRPr="00576772">
        <w:rPr>
          <w:rStyle w:val="SECHEAD"/>
          <w:rFonts w:ascii="Courier New" w:hAnsi="Courier New" w:cs="Courier New"/>
        </w:rPr>
        <w:t>Definitions</w:t>
      </w:r>
    </w:p>
    <w:p w14:paraId="0CB68561" w14:textId="77777777" w:rsidR="004F46FE" w:rsidRPr="00576772" w:rsidRDefault="004F46FE" w:rsidP="004F46FE">
      <w:pPr>
        <w:pStyle w:val="P06-00"/>
        <w:rPr>
          <w:rFonts w:ascii="Courier New" w:hAnsi="Courier New" w:cs="Courier New"/>
        </w:rPr>
      </w:pPr>
      <w:r w:rsidRPr="00576772">
        <w:rPr>
          <w:rFonts w:ascii="Courier New" w:hAnsi="Courier New" w:cs="Courier New"/>
        </w:rPr>
        <w:t>In this chapter, unless the context otherwise requires:</w:t>
      </w:r>
    </w:p>
    <w:p w14:paraId="512797C1" w14:textId="77777777" w:rsidR="004F46FE" w:rsidRPr="00576772" w:rsidRDefault="004F46FE" w:rsidP="004F46FE">
      <w:pPr>
        <w:pStyle w:val="P06-00"/>
        <w:rPr>
          <w:rFonts w:ascii="Courier New" w:hAnsi="Courier New" w:cs="Courier New"/>
        </w:rPr>
      </w:pPr>
      <w:r w:rsidRPr="00576772">
        <w:rPr>
          <w:rFonts w:ascii="Courier New" w:hAnsi="Courier New" w:cs="Courier New"/>
        </w:rPr>
        <w:t>1.  "Home solicitation sale":</w:t>
      </w:r>
    </w:p>
    <w:p w14:paraId="76F5A5D2" w14:textId="77777777" w:rsidR="004F46FE" w:rsidRPr="00576772" w:rsidRDefault="004F46FE" w:rsidP="004F46FE">
      <w:pPr>
        <w:pStyle w:val="P06-00"/>
        <w:rPr>
          <w:rFonts w:ascii="Courier New" w:hAnsi="Courier New" w:cs="Courier New"/>
        </w:rPr>
      </w:pPr>
      <w:r w:rsidRPr="00576772">
        <w:rPr>
          <w:rFonts w:ascii="Courier New" w:hAnsi="Courier New" w:cs="Courier New"/>
        </w:rPr>
        <w:t>(a)  Means a sale of goods or services in which the seller or the seller's representative personally solicits the sale without prior invitation, appointment or consent and the buyer's agreement or offer to purchase is made at a home other than that of the person soliciting the same and that agreement or offer to purchase is there given to the seller or the seller's representative.</w:t>
      </w:r>
    </w:p>
    <w:p w14:paraId="48E759E8" w14:textId="77777777" w:rsidR="004F46FE" w:rsidRPr="00576772" w:rsidRDefault="004F46FE" w:rsidP="004F46FE">
      <w:pPr>
        <w:pStyle w:val="P06-00"/>
        <w:rPr>
          <w:rFonts w:ascii="Courier New" w:hAnsi="Courier New" w:cs="Courier New"/>
        </w:rPr>
      </w:pPr>
      <w:r w:rsidRPr="00576772">
        <w:rPr>
          <w:rFonts w:ascii="Courier New" w:hAnsi="Courier New" w:cs="Courier New"/>
        </w:rPr>
        <w:t>(b)  Includes a cash sale that otherwise meets the definition of a home solicitation sale if the seller makes or provides a loan to the buyer or obtains or assists in obtaining a loan for the buyer to pay the purchase price.</w:t>
      </w:r>
    </w:p>
    <w:p w14:paraId="6E70F36B" w14:textId="77777777" w:rsidR="004F46FE" w:rsidRPr="00576772" w:rsidRDefault="004F46FE" w:rsidP="004F46FE">
      <w:pPr>
        <w:pStyle w:val="P06-00"/>
        <w:rPr>
          <w:rFonts w:ascii="Courier New" w:hAnsi="Courier New" w:cs="Courier New"/>
        </w:rPr>
      </w:pPr>
      <w:r w:rsidRPr="00576772">
        <w:rPr>
          <w:rFonts w:ascii="Courier New" w:hAnsi="Courier New" w:cs="Courier New"/>
        </w:rPr>
        <w:t>(c)  Does not include a sale that is pursuant to a preexisting account with a seller whose primary business is selling goods or services at a fixed location or that is made pursuant to prior negotiations between the parties at a business establishment at a fixed location where goods or services are offered or exhibited for sale.</w:t>
      </w:r>
    </w:p>
    <w:p w14:paraId="7E373D6A" w14:textId="77777777" w:rsidR="004F46FE" w:rsidRPr="00576772" w:rsidRDefault="004F46FE" w:rsidP="004F46FE">
      <w:pPr>
        <w:pStyle w:val="P06-00"/>
        <w:rPr>
          <w:rFonts w:ascii="Courier New" w:hAnsi="Courier New" w:cs="Courier New"/>
        </w:rPr>
      </w:pPr>
      <w:r w:rsidRPr="00576772">
        <w:rPr>
          <w:rFonts w:ascii="Courier New" w:hAnsi="Courier New" w:cs="Courier New"/>
        </w:rPr>
        <w:t>2.  "Person":</w:t>
      </w:r>
    </w:p>
    <w:p w14:paraId="283BFAEE" w14:textId="77777777" w:rsidR="004F46FE" w:rsidRPr="00576772" w:rsidRDefault="004F46FE" w:rsidP="004F46FE">
      <w:pPr>
        <w:pStyle w:val="P06-00"/>
        <w:rPr>
          <w:rFonts w:ascii="Courier New" w:hAnsi="Courier New" w:cs="Courier New"/>
        </w:rPr>
      </w:pPr>
      <w:r w:rsidRPr="00576772">
        <w:rPr>
          <w:rFonts w:ascii="Courier New" w:hAnsi="Courier New" w:cs="Courier New"/>
        </w:rPr>
        <w:t>(a)  Includes a corporation, company, partnership, firm, association, society or natural person.</w:t>
      </w:r>
    </w:p>
    <w:p w14:paraId="201633D6" w14:textId="77777777" w:rsidR="004F46FE" w:rsidRPr="00576772" w:rsidRDefault="004F46FE" w:rsidP="004F46FE">
      <w:pPr>
        <w:pStyle w:val="P06-00"/>
        <w:rPr>
          <w:rFonts w:ascii="Courier New" w:hAnsi="Courier New" w:cs="Courier New"/>
        </w:rPr>
      </w:pPr>
      <w:r w:rsidRPr="00576772">
        <w:rPr>
          <w:rFonts w:ascii="Courier New" w:hAnsi="Courier New" w:cs="Courier New"/>
        </w:rPr>
        <w:t>(b)  When used to designate the party whose property may be the subject of a criminal or public offense, includes the United States, this state or any territory, state or country, any political subdivision of this state that may lawfully own any property, or a public or private corporation, partnership or association.</w:t>
      </w:r>
    </w:p>
    <w:p w14:paraId="4301E2A0" w14:textId="726FF3D2" w:rsidR="00F540AD" w:rsidRPr="00576772" w:rsidRDefault="004F46FE" w:rsidP="004F46FE">
      <w:pPr>
        <w:pStyle w:val="P06-00"/>
        <w:rPr>
          <w:rFonts w:ascii="Courier New" w:hAnsi="Courier New" w:cs="Courier New"/>
        </w:rPr>
      </w:pPr>
      <w:r w:rsidRPr="00576772">
        <w:rPr>
          <w:rFonts w:ascii="Courier New" w:hAnsi="Courier New" w:cs="Courier New"/>
        </w:rPr>
        <w:t xml:space="preserve">(c)  When used to designate the violator or offender of any law, includes a corporation, a partnership or any association of persons. </w:t>
      </w:r>
      <w:r w:rsidRPr="00576772">
        <w:rPr>
          <w:rFonts w:ascii="Courier New" w:hAnsi="Courier New" w:cs="Courier New"/>
        </w:rPr>
        <w:fldChar w:fldCharType="begin"/>
      </w:r>
      <w:r w:rsidRPr="00576772">
        <w:rPr>
          <w:rFonts w:ascii="Courier New" w:hAnsi="Courier New" w:cs="Courier New"/>
        </w:rPr>
        <w:instrText xml:space="preserve"> COMMENTS END_STATUTE \* MERGEFORMAT </w:instrText>
      </w:r>
      <w:r w:rsidRPr="00576772">
        <w:rPr>
          <w:rFonts w:ascii="Courier New" w:hAnsi="Courier New" w:cs="Courier New"/>
        </w:rPr>
        <w:fldChar w:fldCharType="separate"/>
      </w:r>
      <w:r w:rsidRPr="00576772">
        <w:rPr>
          <w:rFonts w:ascii="Courier New" w:hAnsi="Courier New" w:cs="Courier New"/>
          <w:vanish/>
        </w:rPr>
        <w:t>END_STATUTE</w:t>
      </w:r>
      <w:r w:rsidRPr="00576772">
        <w:rPr>
          <w:rFonts w:ascii="Courier New" w:hAnsi="Courier New" w:cs="Courier New"/>
        </w:rPr>
        <w:fldChar w:fldCharType="end"/>
      </w:r>
    </w:p>
    <w:sectPr w:rsidR="00F540AD" w:rsidRPr="00576772" w:rsidSect="004F46F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0D8D" w14:textId="77777777" w:rsidR="004F46FE" w:rsidRDefault="004F46FE">
      <w:r>
        <w:separator/>
      </w:r>
    </w:p>
  </w:endnote>
  <w:endnote w:type="continuationSeparator" w:id="0">
    <w:p w14:paraId="5D9210D3" w14:textId="77777777" w:rsidR="004F46FE" w:rsidRDefault="004F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B8AC" w14:textId="77777777" w:rsidR="004F46FE" w:rsidRDefault="004F46FE">
      <w:r>
        <w:separator/>
      </w:r>
    </w:p>
  </w:footnote>
  <w:footnote w:type="continuationSeparator" w:id="0">
    <w:p w14:paraId="73C3EB4C" w14:textId="77777777" w:rsidR="004F46FE" w:rsidRDefault="004F4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16347494">
    <w:abstractNumId w:val="8"/>
  </w:num>
  <w:num w:numId="2" w16cid:durableId="1839466459">
    <w:abstractNumId w:val="8"/>
  </w:num>
  <w:num w:numId="3" w16cid:durableId="826629990">
    <w:abstractNumId w:val="7"/>
  </w:num>
  <w:num w:numId="4" w16cid:durableId="991984076">
    <w:abstractNumId w:val="7"/>
  </w:num>
  <w:num w:numId="5" w16cid:durableId="1492021691">
    <w:abstractNumId w:val="10"/>
  </w:num>
  <w:num w:numId="6" w16cid:durableId="304092789">
    <w:abstractNumId w:val="11"/>
  </w:num>
  <w:num w:numId="7" w16cid:durableId="267591512">
    <w:abstractNumId w:val="12"/>
  </w:num>
  <w:num w:numId="8" w16cid:durableId="525214343">
    <w:abstractNumId w:val="9"/>
  </w:num>
  <w:num w:numId="9" w16cid:durableId="1846283724">
    <w:abstractNumId w:val="6"/>
  </w:num>
  <w:num w:numId="10" w16cid:durableId="946498679">
    <w:abstractNumId w:val="5"/>
  </w:num>
  <w:num w:numId="11" w16cid:durableId="1773935330">
    <w:abstractNumId w:val="4"/>
  </w:num>
  <w:num w:numId="12" w16cid:durableId="1960528186">
    <w:abstractNumId w:val="3"/>
  </w:num>
  <w:num w:numId="13" w16cid:durableId="692924163">
    <w:abstractNumId w:val="2"/>
  </w:num>
  <w:num w:numId="14" w16cid:durableId="993795155">
    <w:abstractNumId w:val="1"/>
  </w:num>
  <w:num w:numId="15" w16cid:durableId="14143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FE"/>
    <w:rsid w:val="00010503"/>
    <w:rsid w:val="00033AE7"/>
    <w:rsid w:val="004F46FE"/>
    <w:rsid w:val="0057677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C96C0"/>
  <w15:chartTrackingRefBased/>
  <w15:docId w15:val="{D701D862-2226-4E1D-B4E0-0DC0012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F46F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285</Words>
  <Characters>1435</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44-5001; Definitions</dc:title>
  <dc:subject>Definitions</dc:subject>
  <dc:creator>Arizona Legislative Council</dc:creator>
  <cp:keywords/>
  <dc:description>0080.docx - 561R - 2023</dc:description>
  <cp:lastModifiedBy>dbupdate</cp:lastModifiedBy>
  <cp:revision>2</cp:revision>
  <dcterms:created xsi:type="dcterms:W3CDTF">2025-09-21T11:18:00Z</dcterms:created>
  <dcterms:modified xsi:type="dcterms:W3CDTF">2025-09-21T11:18:00Z</dcterms:modified>
</cp:coreProperties>
</file>