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48B1" w14:textId="77777777" w:rsidR="008D5AD0" w:rsidRPr="00425A1C" w:rsidRDefault="002F4BEE">
      <w:pPr>
        <w:pStyle w:val="SEC06-17"/>
        <w:rPr>
          <w:rFonts w:ascii="Courier New" w:hAnsi="Courier New"/>
        </w:rPr>
      </w:pPr>
      <w:r w:rsidRPr="00425A1C">
        <w:rPr>
          <w:rFonts w:ascii="Courier New" w:hAnsi="Courier New"/>
          <w:vanish/>
        </w:rPr>
        <w:fldChar w:fldCharType="begin"/>
      </w:r>
      <w:r w:rsidRPr="00425A1C">
        <w:rPr>
          <w:rFonts w:ascii="Courier New" w:hAnsi="Courier New"/>
          <w:vanish/>
        </w:rPr>
        <w:instrText xml:space="preserve"> COMMENTS START_STATUTE \* MERGEFORMAT </w:instrText>
      </w:r>
      <w:r w:rsidRPr="00425A1C">
        <w:rPr>
          <w:rFonts w:ascii="Courier New" w:hAnsi="Courier New"/>
          <w:vanish/>
        </w:rPr>
        <w:fldChar w:fldCharType="separate"/>
      </w:r>
      <w:r w:rsidRPr="00425A1C">
        <w:rPr>
          <w:rFonts w:ascii="Courier New" w:hAnsi="Courier New"/>
          <w:vanish/>
        </w:rPr>
        <w:t>START_STATUTE</w:t>
      </w:r>
      <w:r w:rsidRPr="00425A1C">
        <w:rPr>
          <w:rFonts w:ascii="Courier New" w:hAnsi="Courier New"/>
          <w:vanish/>
        </w:rPr>
        <w:fldChar w:fldCharType="end"/>
      </w:r>
      <w:r w:rsidR="008D5AD0" w:rsidRPr="00425A1C">
        <w:rPr>
          <w:rStyle w:val="SNUM"/>
          <w:rFonts w:ascii="Courier New" w:hAnsi="Courier New"/>
        </w:rPr>
        <w:t>44-1625</w:t>
      </w:r>
      <w:r w:rsidR="008D5AD0" w:rsidRPr="00425A1C">
        <w:rPr>
          <w:rFonts w:ascii="Courier New" w:hAnsi="Courier New"/>
        </w:rPr>
        <w:t>.  </w:t>
      </w:r>
      <w:r w:rsidR="008D5AD0" w:rsidRPr="00425A1C">
        <w:rPr>
          <w:rStyle w:val="SECHEAD"/>
          <w:rFonts w:ascii="Courier New" w:hAnsi="Courier New"/>
        </w:rPr>
        <w:t>Report to sheriff</w:t>
      </w:r>
    </w:p>
    <w:p w14:paraId="6EF0B3AC" w14:textId="77777777" w:rsidR="008D5AD0" w:rsidRPr="00425A1C" w:rsidRDefault="008D5AD0">
      <w:pPr>
        <w:pStyle w:val="P06-00"/>
        <w:rPr>
          <w:rFonts w:ascii="Courier New" w:hAnsi="Courier New"/>
        </w:rPr>
      </w:pPr>
      <w:r w:rsidRPr="00425A1C">
        <w:rPr>
          <w:rFonts w:ascii="Courier New" w:hAnsi="Courier New"/>
          <w:noProof w:val="0"/>
        </w:rPr>
        <w:t xml:space="preserve">A.  A pawnbroker shall make a </w:t>
      </w:r>
      <w:r w:rsidRPr="00425A1C">
        <w:rPr>
          <w:rFonts w:ascii="Courier New" w:hAnsi="Courier New"/>
        </w:rPr>
        <w:t xml:space="preserve">true, </w:t>
      </w:r>
      <w:r w:rsidRPr="00425A1C">
        <w:rPr>
          <w:rFonts w:ascii="Courier New" w:hAnsi="Courier New"/>
          <w:noProof w:val="0"/>
        </w:rPr>
        <w:t xml:space="preserve">complete and accurate report each day of each article </w:t>
      </w:r>
      <w:r w:rsidRPr="00425A1C">
        <w:rPr>
          <w:rFonts w:ascii="Courier New" w:hAnsi="Courier New"/>
        </w:rPr>
        <w:t>the pawnbroker receives through a reportable transaction</w:t>
      </w:r>
      <w:r w:rsidRPr="00425A1C">
        <w:rPr>
          <w:rFonts w:ascii="Courier New" w:hAnsi="Courier New"/>
          <w:noProof w:val="0"/>
        </w:rPr>
        <w:t xml:space="preserve">.  The report shall be delivered within two business days to the sheriff or </w:t>
      </w:r>
      <w:r w:rsidRPr="00425A1C">
        <w:rPr>
          <w:rFonts w:ascii="Courier New" w:hAnsi="Courier New"/>
        </w:rPr>
        <w:t xml:space="preserve">the sheriff's </w:t>
      </w:r>
      <w:r w:rsidRPr="00425A1C">
        <w:rPr>
          <w:rFonts w:ascii="Courier New" w:hAnsi="Courier New"/>
          <w:noProof w:val="0"/>
        </w:rPr>
        <w:t xml:space="preserve">designee of the county in which the pawnbroker is licensed by mail, hand delivery or electronic means as approved by the sheriff or </w:t>
      </w:r>
      <w:r w:rsidRPr="00425A1C">
        <w:rPr>
          <w:rFonts w:ascii="Courier New" w:hAnsi="Courier New"/>
        </w:rPr>
        <w:t xml:space="preserve">the sheriff's </w:t>
      </w:r>
      <w:r w:rsidRPr="00425A1C">
        <w:rPr>
          <w:rFonts w:ascii="Courier New" w:hAnsi="Courier New"/>
          <w:noProof w:val="0"/>
        </w:rPr>
        <w:t>designee.</w:t>
      </w:r>
      <w:r w:rsidRPr="00425A1C">
        <w:rPr>
          <w:rFonts w:ascii="Courier New" w:hAnsi="Courier New"/>
        </w:rPr>
        <w:t xml:space="preserve">  For the purposes of this subsection "electronic means" means a computer diskette or modem.</w:t>
      </w:r>
    </w:p>
    <w:p w14:paraId="2329B39D" w14:textId="77777777" w:rsidR="008D5AD0" w:rsidRPr="00425A1C" w:rsidRDefault="008D5AD0">
      <w:pPr>
        <w:pStyle w:val="P06-00"/>
        <w:rPr>
          <w:rFonts w:ascii="Courier New" w:hAnsi="Courier New"/>
          <w:noProof w:val="0"/>
        </w:rPr>
      </w:pPr>
      <w:r w:rsidRPr="00425A1C">
        <w:rPr>
          <w:rFonts w:ascii="Courier New" w:hAnsi="Courier New"/>
          <w:noProof w:val="0"/>
        </w:rPr>
        <w:t>B.  </w:t>
      </w:r>
      <w:r w:rsidRPr="00425A1C">
        <w:rPr>
          <w:rFonts w:ascii="Courier New" w:hAnsi="Courier New"/>
        </w:rPr>
        <w:t xml:space="preserve">The pawnbroker shall make </w:t>
      </w:r>
      <w:r w:rsidRPr="00425A1C">
        <w:rPr>
          <w:rFonts w:ascii="Courier New" w:hAnsi="Courier New"/>
          <w:noProof w:val="0"/>
        </w:rPr>
        <w:t xml:space="preserve">the report of each item </w:t>
      </w:r>
      <w:r w:rsidRPr="00425A1C">
        <w:rPr>
          <w:rFonts w:ascii="Courier New" w:hAnsi="Courier New"/>
        </w:rPr>
        <w:t xml:space="preserve">received through a reportable transaction </w:t>
      </w:r>
      <w:r w:rsidRPr="00425A1C">
        <w:rPr>
          <w:rFonts w:ascii="Courier New" w:hAnsi="Courier New"/>
          <w:noProof w:val="0"/>
        </w:rPr>
        <w:t xml:space="preserve">on the form provided or approved by the sheriff or </w:t>
      </w:r>
      <w:r w:rsidRPr="00425A1C">
        <w:rPr>
          <w:rFonts w:ascii="Courier New" w:hAnsi="Courier New"/>
        </w:rPr>
        <w:t xml:space="preserve">the sheriff's </w:t>
      </w:r>
      <w:r w:rsidRPr="00425A1C">
        <w:rPr>
          <w:rFonts w:ascii="Courier New" w:hAnsi="Courier New"/>
          <w:noProof w:val="0"/>
        </w:rPr>
        <w:t>designee.</w:t>
      </w:r>
    </w:p>
    <w:p w14:paraId="11DC57B1" w14:textId="77777777" w:rsidR="008D5AD0" w:rsidRPr="00425A1C" w:rsidRDefault="008D5AD0">
      <w:pPr>
        <w:pStyle w:val="P06-00"/>
        <w:rPr>
          <w:rFonts w:ascii="Courier New" w:hAnsi="Courier New"/>
          <w:noProof w:val="0"/>
        </w:rPr>
      </w:pPr>
      <w:r w:rsidRPr="00425A1C">
        <w:rPr>
          <w:rFonts w:ascii="Courier New" w:hAnsi="Courier New"/>
          <w:noProof w:val="0"/>
        </w:rPr>
        <w:t xml:space="preserve">C.  The report form provided or approved by the sheriff or his designee shall include at </w:t>
      </w:r>
      <w:r w:rsidRPr="00425A1C">
        <w:rPr>
          <w:rFonts w:ascii="Courier New" w:hAnsi="Courier New"/>
        </w:rPr>
        <w:t>least all of the following</w:t>
      </w:r>
      <w:r w:rsidRPr="00425A1C">
        <w:rPr>
          <w:rFonts w:ascii="Courier New" w:hAnsi="Courier New"/>
          <w:noProof w:val="0"/>
        </w:rPr>
        <w:t>:</w:t>
      </w:r>
    </w:p>
    <w:p w14:paraId="4D1CE9FB" w14:textId="77777777" w:rsidR="008D5AD0" w:rsidRPr="00425A1C" w:rsidRDefault="008D5AD0">
      <w:pPr>
        <w:pStyle w:val="P06-00"/>
        <w:rPr>
          <w:rFonts w:ascii="Courier New" w:hAnsi="Courier New"/>
          <w:noProof w:val="0"/>
        </w:rPr>
      </w:pPr>
      <w:r w:rsidRPr="00425A1C">
        <w:rPr>
          <w:rFonts w:ascii="Courier New" w:hAnsi="Courier New"/>
          <w:noProof w:val="0"/>
        </w:rPr>
        <w:t>1.  The last, first and middle name of the pledgor or seller.</w:t>
      </w:r>
    </w:p>
    <w:p w14:paraId="6949235D" w14:textId="77777777" w:rsidR="008D5AD0" w:rsidRPr="00425A1C" w:rsidRDefault="008D5AD0">
      <w:pPr>
        <w:pStyle w:val="P06-00"/>
        <w:rPr>
          <w:rFonts w:ascii="Courier New" w:hAnsi="Courier New"/>
          <w:noProof w:val="0"/>
        </w:rPr>
      </w:pPr>
      <w:r w:rsidRPr="00425A1C">
        <w:rPr>
          <w:rFonts w:ascii="Courier New" w:hAnsi="Courier New"/>
          <w:noProof w:val="0"/>
        </w:rPr>
        <w:t>2.  The permanent address and telephone number, if applicable, of the pledgor or seller.</w:t>
      </w:r>
    </w:p>
    <w:p w14:paraId="35DE972E" w14:textId="77777777" w:rsidR="008D5AD0" w:rsidRPr="00425A1C" w:rsidRDefault="008D5AD0">
      <w:pPr>
        <w:pStyle w:val="P06-00"/>
        <w:rPr>
          <w:rFonts w:ascii="Courier New" w:hAnsi="Courier New"/>
          <w:noProof w:val="0"/>
        </w:rPr>
      </w:pPr>
      <w:r w:rsidRPr="00425A1C">
        <w:rPr>
          <w:rFonts w:ascii="Courier New" w:hAnsi="Courier New"/>
          <w:noProof w:val="0"/>
        </w:rPr>
        <w:t>3.  The physical description of the pledgor or seller including height, weight, hair and eye color, sex, race and date of birth.</w:t>
      </w:r>
    </w:p>
    <w:p w14:paraId="375A84DF" w14:textId="77777777" w:rsidR="008D5AD0" w:rsidRPr="00425A1C" w:rsidRDefault="008D5AD0">
      <w:pPr>
        <w:pStyle w:val="P06-00"/>
        <w:rPr>
          <w:rFonts w:ascii="Courier New" w:hAnsi="Courier New"/>
          <w:noProof w:val="0"/>
        </w:rPr>
      </w:pPr>
      <w:r w:rsidRPr="00425A1C">
        <w:rPr>
          <w:rFonts w:ascii="Courier New" w:hAnsi="Courier New"/>
          <w:noProof w:val="0"/>
        </w:rPr>
        <w:t>4.  The number and type of the identification document presented by the pledgor or seller.</w:t>
      </w:r>
    </w:p>
    <w:p w14:paraId="26A82B97" w14:textId="77777777" w:rsidR="008D5AD0" w:rsidRPr="00425A1C" w:rsidRDefault="008D5AD0">
      <w:pPr>
        <w:pStyle w:val="P06-00"/>
        <w:rPr>
          <w:rFonts w:ascii="Courier New" w:hAnsi="Courier New"/>
          <w:noProof w:val="0"/>
        </w:rPr>
      </w:pPr>
      <w:r w:rsidRPr="00425A1C">
        <w:rPr>
          <w:rFonts w:ascii="Courier New" w:hAnsi="Courier New"/>
          <w:noProof w:val="0"/>
        </w:rPr>
        <w:t xml:space="preserve">5.  An accurate, legible description of each item pledged or sold, </w:t>
      </w:r>
      <w:r w:rsidRPr="00425A1C">
        <w:rPr>
          <w:rFonts w:ascii="Courier New" w:hAnsi="Courier New"/>
        </w:rPr>
        <w:t xml:space="preserve">including </w:t>
      </w:r>
      <w:r w:rsidRPr="00425A1C">
        <w:rPr>
          <w:rFonts w:ascii="Courier New" w:hAnsi="Courier New"/>
          <w:noProof w:val="0"/>
        </w:rPr>
        <w:t>the manufacturer's name, model number, serial number, caliber, size, type of item and any owner applied number, inscription or monogram.</w:t>
      </w:r>
    </w:p>
    <w:p w14:paraId="1C9D0BC3" w14:textId="77777777" w:rsidR="008D5AD0" w:rsidRPr="00425A1C" w:rsidRDefault="008D5AD0">
      <w:pPr>
        <w:pStyle w:val="P06-00"/>
        <w:rPr>
          <w:rFonts w:ascii="Courier New" w:hAnsi="Courier New"/>
          <w:noProof w:val="0"/>
        </w:rPr>
      </w:pPr>
      <w:r w:rsidRPr="00425A1C">
        <w:rPr>
          <w:rFonts w:ascii="Courier New" w:hAnsi="Courier New"/>
          <w:noProof w:val="0"/>
        </w:rPr>
        <w:t>6.  The pawnbroker's name and address and the clerk's initials or identifying number.</w:t>
      </w:r>
    </w:p>
    <w:p w14:paraId="4FD8EB64" w14:textId="77777777" w:rsidR="008D5AD0" w:rsidRPr="00425A1C" w:rsidRDefault="008D5AD0">
      <w:pPr>
        <w:pStyle w:val="P06-00"/>
        <w:rPr>
          <w:rFonts w:ascii="Courier New" w:hAnsi="Courier New"/>
          <w:noProof w:val="0"/>
        </w:rPr>
      </w:pPr>
      <w:r w:rsidRPr="00425A1C">
        <w:rPr>
          <w:rFonts w:ascii="Courier New" w:hAnsi="Courier New"/>
          <w:noProof w:val="0"/>
        </w:rPr>
        <w:t>7.  The date and time of the initial pawn or purchase transaction.</w:t>
      </w:r>
    </w:p>
    <w:p w14:paraId="4FCB33F8" w14:textId="77777777" w:rsidR="008D5AD0" w:rsidRPr="00425A1C" w:rsidRDefault="008D5AD0">
      <w:pPr>
        <w:pStyle w:val="P06-00"/>
        <w:rPr>
          <w:rFonts w:ascii="Courier New" w:hAnsi="Courier New"/>
          <w:noProof w:val="0"/>
        </w:rPr>
      </w:pPr>
      <w:r w:rsidRPr="00425A1C">
        <w:rPr>
          <w:rFonts w:ascii="Courier New" w:hAnsi="Courier New"/>
          <w:noProof w:val="0"/>
        </w:rPr>
        <w:t>8.  The type of transaction and initial pawn ticket number.</w:t>
      </w:r>
    </w:p>
    <w:p w14:paraId="4195865D" w14:textId="77777777" w:rsidR="008D5AD0" w:rsidRPr="00425A1C" w:rsidRDefault="008D5AD0">
      <w:pPr>
        <w:pStyle w:val="P06-00"/>
        <w:rPr>
          <w:rFonts w:ascii="Courier New" w:hAnsi="Courier New"/>
        </w:rPr>
      </w:pPr>
      <w:r w:rsidRPr="00425A1C">
        <w:rPr>
          <w:rFonts w:ascii="Courier New" w:hAnsi="Courier New"/>
        </w:rPr>
        <w:t>9.  A fingerprint of the pledgor or seller.</w:t>
      </w:r>
    </w:p>
    <w:p w14:paraId="20506C63" w14:textId="77777777" w:rsidR="008D5AD0" w:rsidRPr="00425A1C" w:rsidRDefault="008D5AD0">
      <w:pPr>
        <w:pStyle w:val="P06-00"/>
        <w:rPr>
          <w:rFonts w:ascii="Courier New" w:hAnsi="Courier New"/>
          <w:noProof w:val="0"/>
        </w:rPr>
      </w:pPr>
      <w:r w:rsidRPr="00425A1C">
        <w:rPr>
          <w:rFonts w:ascii="Courier New" w:hAnsi="Courier New"/>
          <w:noProof w:val="0"/>
        </w:rPr>
        <w:t>D.  The pledgor or seller shall sign the report and attest to the following statement that shall appear on the report in ten point bold type:</w:t>
      </w:r>
    </w:p>
    <w:p w14:paraId="485ADA32" w14:textId="77777777" w:rsidR="008D5AD0" w:rsidRPr="00425A1C" w:rsidRDefault="008D5AD0">
      <w:pPr>
        <w:pStyle w:val="BLK06-06"/>
        <w:rPr>
          <w:rFonts w:ascii="Courier New" w:hAnsi="Courier New"/>
        </w:rPr>
      </w:pPr>
      <w:r w:rsidRPr="00425A1C">
        <w:rPr>
          <w:rFonts w:ascii="Courier New" w:hAnsi="Courier New"/>
        </w:rPr>
        <w:t xml:space="preserve">All information in this report is complete and accurate.  I am the owner of the goods described in this report or I am authorized to enter into this pawn or sale transaction on behalf of the owner of the goods described in this report.  I understand that I will be guilty of a class 1 misdemeanor if the information in this report is not complete and accurate, if I am not the owner of the goods pledged or sold or if I am not authorized to enter into the pawn or sale transaction on behalf of the owner of the goods. </w:t>
      </w:r>
      <w:r w:rsidR="002F4BEE" w:rsidRPr="00425A1C">
        <w:rPr>
          <w:rFonts w:ascii="Courier New" w:hAnsi="Courier New"/>
          <w:vanish/>
        </w:rPr>
        <w:fldChar w:fldCharType="begin"/>
      </w:r>
      <w:r w:rsidR="002F4BEE" w:rsidRPr="00425A1C">
        <w:rPr>
          <w:rFonts w:ascii="Courier New" w:hAnsi="Courier New"/>
          <w:vanish/>
        </w:rPr>
        <w:instrText xml:space="preserve"> COMMENTS END_STATUTE \* MERGEFORMAT </w:instrText>
      </w:r>
      <w:r w:rsidR="002F4BEE" w:rsidRPr="00425A1C">
        <w:rPr>
          <w:rFonts w:ascii="Courier New" w:hAnsi="Courier New"/>
          <w:vanish/>
        </w:rPr>
        <w:fldChar w:fldCharType="separate"/>
      </w:r>
      <w:r w:rsidR="002F4BEE" w:rsidRPr="00425A1C">
        <w:rPr>
          <w:rFonts w:ascii="Courier New" w:hAnsi="Courier New"/>
          <w:vanish/>
        </w:rPr>
        <w:t>END_STATUTE</w:t>
      </w:r>
      <w:r w:rsidR="002F4BEE" w:rsidRPr="00425A1C">
        <w:rPr>
          <w:rFonts w:ascii="Courier New" w:hAnsi="Courier New"/>
          <w:vanish/>
        </w:rPr>
        <w:fldChar w:fldCharType="end"/>
      </w:r>
    </w:p>
    <w:p w14:paraId="60718DE6" w14:textId="77777777" w:rsidR="008D5AD0" w:rsidRPr="00425A1C" w:rsidRDefault="008D5AD0">
      <w:pPr>
        <w:rPr>
          <w:rFonts w:ascii="Courier New" w:hAnsi="Courier New"/>
        </w:rPr>
      </w:pPr>
    </w:p>
    <w:sectPr w:rsidR="008D5AD0" w:rsidRPr="00425A1C">
      <w:pgSz w:w="12240" w:h="15840"/>
      <w:pgMar w:top="1440" w:right="1440" w:bottom="1440" w:left="1440" w:header="720" w:footer="720" w:gutter="0"/>
      <w:paperSrc w:first="271" w:other="27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EE"/>
    <w:rsid w:val="002F4BEE"/>
    <w:rsid w:val="00425A1C"/>
    <w:rsid w:val="008D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3E926F9"/>
  <w15:chartTrackingRefBased/>
  <w15:docId w15:val="{41EC67B2-6273-4964-B809-ADD7A79E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ind w:right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00">
    <w:name w:val="BLK 06-00"/>
    <w:basedOn w:val="Normal"/>
    <w:pPr>
      <w:ind w:righ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06">
    <w:name w:val="BLK 06-06"/>
    <w:basedOn w:val="Normal"/>
    <w:pPr>
      <w:widowControl w:val="0"/>
      <w:ind w:left="720" w:right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2">
    <w:name w:val="BLK 06-12"/>
    <w:basedOn w:val="Normal"/>
    <w:pPr>
      <w:ind w:left="1440" w:right="720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4">
    <w:name w:val="BLK 06-14"/>
    <w:basedOn w:val="Normal"/>
    <w:pPr>
      <w:ind w:left="1685" w:right="720" w:hanging="96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7">
    <w:name w:val="BLK 06-17"/>
    <w:basedOn w:val="Normal"/>
    <w:pPr>
      <w:ind w:left="2040" w:right="720" w:hanging="13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8">
    <w:name w:val="BLK 06-18"/>
    <w:basedOn w:val="Normal"/>
    <w:pPr>
      <w:ind w:left="2160" w:right="72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9">
    <w:name w:val="BLK 06-19"/>
    <w:basedOn w:val="Normal"/>
    <w:pPr>
      <w:ind w:left="2275" w:right="720" w:hanging="15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20">
    <w:name w:val="BLK 06-20"/>
    <w:basedOn w:val="Normal"/>
    <w:pPr>
      <w:ind w:left="2405" w:right="720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21">
    <w:name w:val="BLK 06-21"/>
    <w:basedOn w:val="Normal"/>
    <w:pPr>
      <w:widowControl w:val="0"/>
      <w:ind w:left="2520" w:right="7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1-06">
    <w:name w:val="BLK 11-06"/>
    <w:basedOn w:val="Normal"/>
    <w:pPr>
      <w:ind w:left="720" w:right="720" w:firstLine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2-06">
    <w:name w:val="BLK 12-06"/>
    <w:basedOn w:val="Normal"/>
    <w:pPr>
      <w:ind w:left="720" w:righ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2-24">
    <w:name w:val="BLK 12-24"/>
    <w:basedOn w:val="Normal"/>
    <w:pPr>
      <w:ind w:left="2880" w:right="72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2-27">
    <w:name w:val="BLK 12-27"/>
    <w:basedOn w:val="Normal"/>
    <w:pPr>
      <w:ind w:left="3240" w:right="7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8-12">
    <w:name w:val="BLK 18-12"/>
    <w:basedOn w:val="Normal"/>
    <w:pPr>
      <w:ind w:left="1440" w:righ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8-30">
    <w:name w:val="BLK 18-30"/>
    <w:basedOn w:val="Normal"/>
    <w:pPr>
      <w:ind w:left="4320" w:right="720" w:hanging="216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35-35">
    <w:name w:val="BLK 35-35"/>
    <w:basedOn w:val="Normal"/>
    <w:pPr>
      <w:ind w:left="4205" w:right="720"/>
      <w:jc w:val="both"/>
    </w:pPr>
    <w:rPr>
      <w:rFonts w:ascii="Letter-Gothic-Drafting" w:hAnsi="Letter-Gothic-Drafting"/>
      <w:b/>
      <w:snapToGrid w:val="0"/>
      <w:sz w:val="20"/>
    </w:rPr>
  </w:style>
  <w:style w:type="paragraph" w:styleId="BlockText">
    <w:name w:val="Block Text"/>
    <w:basedOn w:val="Normal"/>
    <w:semiHidden/>
    <w:pPr>
      <w:tabs>
        <w:tab w:val="left" w:pos="0"/>
        <w:tab w:val="left" w:pos="720"/>
        <w:tab w:val="left" w:pos="1440"/>
      </w:tabs>
      <w:ind w:left="720" w:right="720" w:firstLine="720"/>
      <w:jc w:val="both"/>
    </w:pPr>
    <w:rPr>
      <w:rFonts w:ascii="Letter-Gothic-Upper-Drafting" w:hAnsi="Letter-Gothic-Upper-Drafting"/>
      <w:b/>
      <w:snapToGrid w:val="0"/>
      <w:sz w:val="20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semiHidden/>
    <w:pPr>
      <w:suppressLineNumbers/>
      <w:jc w:val="both"/>
    </w:pPr>
    <w:rPr>
      <w:rFonts w:ascii="Letter-Gothic-Drafting" w:hAnsi="Letter-Gothic-Drafting"/>
      <w:b/>
      <w:snapToGrid w:val="0"/>
      <w:sz w:val="20"/>
    </w:rPr>
  </w:style>
  <w:style w:type="paragraph" w:styleId="BodyTextIndent">
    <w:name w:val="Body Text Indent"/>
    <w:basedOn w:val="Normal"/>
    <w:semiHidden/>
    <w:pPr>
      <w:tabs>
        <w:tab w:val="left" w:pos="0"/>
        <w:tab w:val="left" w:pos="720"/>
      </w:tabs>
      <w:ind w:firstLine="720"/>
      <w:jc w:val="both"/>
    </w:pPr>
    <w:rPr>
      <w:rFonts w:ascii="Letter-Gothic-Drafting" w:hAnsi="Letter-Gothic-Drafting"/>
      <w:b/>
      <w:snapToGrid w:val="0"/>
      <w:sz w:val="20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widowControl w:val="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06">
    <w:name w:val="CON 12-06"/>
    <w:basedOn w:val="Normal"/>
    <w:pPr>
      <w:ind w:left="720" w:right="1195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18">
    <w:name w:val="CON 12-18"/>
    <w:basedOn w:val="Normal"/>
    <w:pPr>
      <w:ind w:left="2160" w:right="1195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19">
    <w:name w:val="CON 12-19"/>
    <w:basedOn w:val="Normal"/>
    <w:pPr>
      <w:ind w:left="2275" w:right="1195" w:hanging="83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0">
    <w:name w:val="CON 12-20"/>
    <w:basedOn w:val="Normal"/>
    <w:pPr>
      <w:ind w:left="2405" w:right="1195" w:hanging="96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2">
    <w:name w:val="CON 12-22"/>
    <w:basedOn w:val="Normal"/>
    <w:pPr>
      <w:ind w:left="2635" w:right="1195" w:hanging="119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3">
    <w:name w:val="CON 12-23"/>
    <w:basedOn w:val="Normal"/>
    <w:pPr>
      <w:ind w:left="2765" w:right="1200" w:hanging="132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4">
    <w:name w:val="CON 12-24"/>
    <w:basedOn w:val="Normal"/>
    <w:pPr>
      <w:ind w:left="2880" w:right="120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5">
    <w:name w:val="CON 12-25"/>
    <w:basedOn w:val="Normal"/>
    <w:pPr>
      <w:ind w:left="2995" w:right="1195" w:hanging="15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6">
    <w:name w:val="CON 12-26"/>
    <w:basedOn w:val="Normal"/>
    <w:pPr>
      <w:ind w:left="3125" w:right="1200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7">
    <w:name w:val="CON 12-27"/>
    <w:basedOn w:val="Normal"/>
    <w:pPr>
      <w:ind w:left="3240" w:right="120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styleId="DocumentMap">
    <w:name w:val="Document Map"/>
    <w:basedOn w:val="Normal"/>
    <w:semiHidden/>
    <w:pPr>
      <w:widowControl w:val="0"/>
      <w:shd w:val="clear" w:color="auto" w:fill="000080"/>
      <w:jc w:val="both"/>
    </w:pPr>
    <w:rPr>
      <w:rFonts w:ascii="Tahoma" w:hAnsi="Tahoma"/>
      <w:b/>
      <w:snapToGrid w:val="0"/>
      <w:sz w:val="20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  <w:jc w:val="both"/>
    </w:pPr>
    <w:rPr>
      <w:rFonts w:ascii="Letter-Gothic-Drafting" w:hAnsi="Letter-Gothic-Drafting"/>
      <w:b/>
      <w:snapToGrid w:val="0"/>
      <w:sz w:val="20"/>
    </w:r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widowControl w:val="0"/>
      <w:jc w:val="both"/>
    </w:pPr>
    <w:rPr>
      <w:rFonts w:ascii="Letter-Gothic-Drafting" w:hAnsi="Letter-Gothic-Drafting"/>
      <w:b/>
      <w:snapToGrid w:val="0"/>
      <w:sz w:val="20"/>
    </w:rPr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jc w:val="center"/>
    </w:pPr>
    <w:rPr>
      <w:rFonts w:ascii="Letter-Gothic-Drafting" w:hAnsi="Letter-Gothic-Drafting"/>
      <w:b/>
      <w:snapToGrid w:val="0"/>
      <w:sz w:val="20"/>
    </w:rPr>
  </w:style>
  <w:style w:type="paragraph" w:customStyle="1" w:styleId="JUSTIFYFULL">
    <w:name w:val="JUSTIFY FULL"/>
    <w:basedOn w:val="Normal"/>
    <w:pPr>
      <w:widowControl w:val="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JUSTIFYRIGHT">
    <w:name w:val="JUSTIFY RIGHT"/>
    <w:basedOn w:val="Normal"/>
    <w:pPr>
      <w:jc w:val="right"/>
    </w:pPr>
    <w:rPr>
      <w:rFonts w:ascii="Letter-Gothic-Drafting" w:hAnsi="Letter-Gothic-Drafting"/>
      <w:b/>
      <w:snapToGrid w:val="0"/>
      <w:sz w:val="20"/>
    </w:rPr>
  </w:style>
  <w:style w:type="character" w:styleId="LineNumber">
    <w:name w:val="line number"/>
    <w:basedOn w:val="DefaultParagraphFont"/>
    <w:semiHidden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0-06">
    <w:name w:val="P 00-06"/>
    <w:basedOn w:val="Normal"/>
    <w:pPr>
      <w:ind w:left="720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3-06">
    <w:name w:val="P 03-06"/>
    <w:basedOn w:val="Normal"/>
    <w:pPr>
      <w:ind w:left="720" w:hanging="36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4-00">
    <w:name w:val="P 04-00"/>
    <w:basedOn w:val="Normal"/>
    <w:pPr>
      <w:ind w:firstLine="47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5-00">
    <w:name w:val="P 05-00"/>
    <w:basedOn w:val="Normal"/>
    <w:pPr>
      <w:ind w:firstLine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00">
    <w:name w:val="P 06-00"/>
    <w:basedOn w:val="Normal"/>
    <w:pPr>
      <w:ind w:firstLine="720"/>
      <w:jc w:val="both"/>
    </w:pPr>
    <w:rPr>
      <w:rFonts w:ascii="Letter-Gothic-Drafting" w:hAnsi="Letter-Gothic-Drafting"/>
      <w:b/>
      <w:noProof/>
      <w:snapToGrid w:val="0"/>
      <w:sz w:val="20"/>
    </w:rPr>
  </w:style>
  <w:style w:type="paragraph" w:customStyle="1" w:styleId="P06-06">
    <w:name w:val="P 06-06"/>
    <w:basedOn w:val="Normal"/>
    <w:pPr>
      <w:ind w:left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07">
    <w:name w:val="P 06-07"/>
    <w:basedOn w:val="Normal"/>
    <w:pPr>
      <w:ind w:left="835" w:hanging="11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0">
    <w:name w:val="P 06-10"/>
    <w:basedOn w:val="Normal"/>
    <w:pPr>
      <w:ind w:left="1195" w:hanging="47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1">
    <w:name w:val="P 06-11"/>
    <w:basedOn w:val="Normal"/>
    <w:pPr>
      <w:ind w:left="1325" w:hanging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2">
    <w:name w:val="P 06-12"/>
    <w:basedOn w:val="Normal"/>
    <w:pPr>
      <w:ind w:left="1440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7">
    <w:name w:val="P 06-17"/>
    <w:basedOn w:val="Normal"/>
    <w:pPr>
      <w:ind w:left="2045" w:hanging="132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8">
    <w:name w:val="P 06-18"/>
    <w:basedOn w:val="Normal"/>
    <w:pPr>
      <w:ind w:left="216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20">
    <w:name w:val="P 06-20"/>
    <w:basedOn w:val="Normal"/>
    <w:pPr>
      <w:ind w:left="2405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21">
    <w:name w:val="P 06-21"/>
    <w:basedOn w:val="Normal"/>
    <w:pPr>
      <w:ind w:left="25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9-12">
    <w:name w:val="P 09-12"/>
    <w:basedOn w:val="Normal"/>
    <w:pPr>
      <w:ind w:left="1440" w:hanging="36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0-10">
    <w:name w:val="P 10-10"/>
    <w:basedOn w:val="Normal"/>
    <w:pPr>
      <w:ind w:left="119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1-06">
    <w:name w:val="P 11-06"/>
    <w:basedOn w:val="Normal"/>
    <w:pPr>
      <w:ind w:left="720" w:firstLine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2-06">
    <w:name w:val="P 12-06"/>
    <w:basedOn w:val="Normal"/>
    <w:pPr>
      <w:ind w:lef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2-18">
    <w:name w:val="P 12-18"/>
    <w:basedOn w:val="Normal"/>
    <w:pPr>
      <w:ind w:left="2160" w:hanging="720"/>
      <w:jc w:val="both"/>
    </w:pPr>
    <w:rPr>
      <w:rFonts w:ascii="Letter-Gothic-Drafting" w:hAnsi="Letter-Gothic-Drafting"/>
      <w:b/>
      <w:snapToGrid w:val="0"/>
      <w:sz w:val="20"/>
    </w:r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ind w:left="1915" w:right="720" w:hanging="119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17">
    <w:name w:val="SEC 06-17"/>
    <w:basedOn w:val="Normal"/>
    <w:pPr>
      <w:ind w:left="2045" w:right="720" w:hanging="132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18">
    <w:name w:val="SEC 06-18"/>
    <w:basedOn w:val="Normal"/>
    <w:pPr>
      <w:ind w:left="2160" w:right="72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19">
    <w:name w:val="SEC 06-19"/>
    <w:basedOn w:val="Normal"/>
    <w:pPr>
      <w:ind w:left="2275" w:right="720" w:hanging="15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20">
    <w:name w:val="SEC 06-20"/>
    <w:basedOn w:val="Normal"/>
    <w:pPr>
      <w:ind w:left="2405" w:right="720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21">
    <w:name w:val="SEC 06-21"/>
    <w:basedOn w:val="Normal"/>
    <w:pPr>
      <w:ind w:left="2520" w:right="7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22">
    <w:name w:val="SEC 06-22"/>
    <w:basedOn w:val="Normal"/>
    <w:pPr>
      <w:ind w:left="2635" w:right="720" w:hanging="191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34">
    <w:name w:val="SEC 06-34"/>
    <w:basedOn w:val="Normal"/>
    <w:pPr>
      <w:ind w:left="4075" w:right="720" w:hanging="33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37">
    <w:name w:val="SEC 06-37"/>
    <w:basedOn w:val="Normal"/>
    <w:pPr>
      <w:ind w:left="4435" w:right="720" w:hanging="371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12-18">
    <w:name w:val="SEC 12-18"/>
    <w:basedOn w:val="Normal"/>
    <w:pPr>
      <w:ind w:left="2160" w:right="720" w:hanging="720"/>
      <w:jc w:val="both"/>
    </w:pPr>
    <w:rPr>
      <w:rFonts w:ascii="Letter-Gothic-Drafting" w:hAnsi="Letter-Gothic-Drafting"/>
      <w:b/>
      <w:snapToGrid w:val="0"/>
      <w:sz w:val="20"/>
    </w:r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1992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44-162544-1625</vt:lpstr>
    </vt:vector>
  </TitlesOfParts>
  <Company>LCS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44-1625; Report to sheriff</dc:title>
  <dc:subject>Report to sheriff</dc:subject>
  <dc:creator>Arizona Legislative Council</dc:creator>
  <cp:keywords/>
  <dc:description/>
  <cp:lastModifiedBy>dbupdate</cp:lastModifiedBy>
  <cp:revision>2</cp:revision>
  <dcterms:created xsi:type="dcterms:W3CDTF">2025-09-21T10:33:00Z</dcterms:created>
  <dcterms:modified xsi:type="dcterms:W3CDTF">2025-09-21T10:33:00Z</dcterms:modified>
</cp:coreProperties>
</file>