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45D66" w14:textId="77777777" w:rsidR="00797B58" w:rsidRPr="00435BF6" w:rsidRDefault="00797B58" w:rsidP="00797B58">
      <w:pPr>
        <w:pStyle w:val="SEC06-18"/>
        <w:rPr>
          <w:rFonts w:ascii="Courier New" w:hAnsi="Courier New"/>
        </w:rPr>
      </w:pPr>
      <w:r w:rsidRPr="00435BF6">
        <w:rPr>
          <w:rFonts w:ascii="Courier New" w:hAnsi="Courier New"/>
          <w:vanish/>
        </w:rPr>
        <w:fldChar w:fldCharType="begin"/>
      </w:r>
      <w:r w:rsidRPr="00435BF6">
        <w:rPr>
          <w:rFonts w:ascii="Courier New" w:hAnsi="Courier New"/>
          <w:vanish/>
        </w:rPr>
        <w:instrText xml:space="preserve"> COMMENTS START_STATUTE \* MERGEFORMAT </w:instrText>
      </w:r>
      <w:r w:rsidRPr="00435BF6">
        <w:rPr>
          <w:rFonts w:ascii="Courier New" w:hAnsi="Courier New"/>
          <w:vanish/>
        </w:rPr>
        <w:fldChar w:fldCharType="separate"/>
      </w:r>
      <w:r w:rsidRPr="00435BF6">
        <w:rPr>
          <w:rFonts w:ascii="Courier New" w:hAnsi="Courier New"/>
          <w:vanish/>
        </w:rPr>
        <w:t>START_STATUTE</w:t>
      </w:r>
      <w:r w:rsidRPr="00435BF6">
        <w:rPr>
          <w:rFonts w:ascii="Courier New" w:hAnsi="Courier New"/>
          <w:vanish/>
        </w:rPr>
        <w:fldChar w:fldCharType="end"/>
      </w:r>
      <w:r w:rsidRPr="00435BF6">
        <w:rPr>
          <w:rStyle w:val="SNUM"/>
          <w:rFonts w:ascii="Courier New" w:hAnsi="Courier New"/>
        </w:rPr>
        <w:t>44-1325.</w:t>
      </w:r>
      <w:r w:rsidRPr="00435BF6">
        <w:rPr>
          <w:rFonts w:ascii="Courier New" w:hAnsi="Courier New"/>
        </w:rPr>
        <w:t>  </w:t>
      </w:r>
      <w:r w:rsidRPr="00435BF6">
        <w:rPr>
          <w:rStyle w:val="SECHEAD"/>
          <w:rFonts w:ascii="Courier New" w:hAnsi="Courier New"/>
        </w:rPr>
        <w:t>Used automotive components dealers; records of purchase; age requirement for lead acid battery seller</w:t>
      </w:r>
    </w:p>
    <w:p w14:paraId="183FFE54" w14:textId="77777777" w:rsidR="00797B58" w:rsidRPr="00435BF6" w:rsidRDefault="00797B58" w:rsidP="00797B58">
      <w:pPr>
        <w:pStyle w:val="P06-00"/>
        <w:rPr>
          <w:rFonts w:ascii="Courier New" w:hAnsi="Courier New"/>
        </w:rPr>
      </w:pPr>
      <w:r w:rsidRPr="00435BF6">
        <w:rPr>
          <w:rFonts w:ascii="Courier New" w:hAnsi="Courier New"/>
        </w:rPr>
        <w:t>A.  Every used automotive components dealer shall keep on the business premises a book or other similar record legibly printed or written in ink and in English of each transaction involving the receipt of two or more lead acid batteries, except if the batteries are a component of a vehicle being purchased.  The record of each receipt of lead acid batteries shall include the following information:</w:t>
      </w:r>
    </w:p>
    <w:p w14:paraId="6A0CA20C" w14:textId="77777777" w:rsidR="00797B58" w:rsidRPr="00435BF6" w:rsidRDefault="00797B58" w:rsidP="00797B58">
      <w:pPr>
        <w:pStyle w:val="P06-00"/>
        <w:rPr>
          <w:rFonts w:ascii="Courier New" w:hAnsi="Courier New"/>
        </w:rPr>
      </w:pPr>
      <w:r w:rsidRPr="00435BF6">
        <w:rPr>
          <w:rFonts w:ascii="Courier New" w:hAnsi="Courier New"/>
        </w:rPr>
        <w:t>1.  The date, time and place of the transaction.</w:t>
      </w:r>
    </w:p>
    <w:p w14:paraId="01B195C8" w14:textId="77777777" w:rsidR="00797B58" w:rsidRPr="00435BF6" w:rsidRDefault="00797B58" w:rsidP="00797B58">
      <w:pPr>
        <w:pStyle w:val="P06-00"/>
        <w:rPr>
          <w:rFonts w:ascii="Courier New" w:hAnsi="Courier New"/>
        </w:rPr>
      </w:pPr>
      <w:r w:rsidRPr="00435BF6">
        <w:rPr>
          <w:rFonts w:ascii="Courier New" w:hAnsi="Courier New"/>
        </w:rPr>
        <w:t>2.  A photograph and an identifying description of the specific lead acid batteries received.</w:t>
      </w:r>
    </w:p>
    <w:p w14:paraId="14CBD0F5" w14:textId="77777777" w:rsidR="00797B58" w:rsidRPr="00435BF6" w:rsidRDefault="00797B58" w:rsidP="00797B58">
      <w:pPr>
        <w:pStyle w:val="P06-00"/>
        <w:rPr>
          <w:rFonts w:ascii="Courier New" w:hAnsi="Courier New"/>
        </w:rPr>
      </w:pPr>
      <w:r w:rsidRPr="00435BF6">
        <w:rPr>
          <w:rFonts w:ascii="Courier New" w:hAnsi="Courier New"/>
        </w:rPr>
        <w:t>3.  The dollar amount of the transaction.</w:t>
      </w:r>
    </w:p>
    <w:p w14:paraId="6A1BFC6E" w14:textId="77777777" w:rsidR="00797B58" w:rsidRPr="00435BF6" w:rsidRDefault="00797B58" w:rsidP="00797B58">
      <w:pPr>
        <w:pStyle w:val="P06-00"/>
        <w:rPr>
          <w:rFonts w:ascii="Courier New" w:hAnsi="Courier New"/>
        </w:rPr>
      </w:pPr>
      <w:r w:rsidRPr="00435BF6">
        <w:rPr>
          <w:rFonts w:ascii="Courier New" w:hAnsi="Courier New"/>
        </w:rPr>
        <w:t xml:space="preserve">4.  The seller's name, physical description, including gender, height, weight, race and eye and hair color, physical address, date of birth and signature and a photocopy of a current driver license, nonoperating identification license issued pursuant to section 28-3165 or photo identification card issued by a tribal government or the United States military.  The used automotive components dealer must validate the recorded information by using the seller's current driver license, nonoperating identification license issued pursuant to section 28-3165 or photo identification card issued by a tribal government or the United States military. </w:t>
      </w:r>
    </w:p>
    <w:p w14:paraId="4EAFE5FF" w14:textId="77777777" w:rsidR="00797B58" w:rsidRPr="00435BF6" w:rsidRDefault="00797B58" w:rsidP="00797B58">
      <w:pPr>
        <w:pStyle w:val="P06-00"/>
        <w:rPr>
          <w:rFonts w:ascii="Courier New" w:hAnsi="Courier New"/>
        </w:rPr>
      </w:pPr>
      <w:r w:rsidRPr="00435BF6">
        <w:rPr>
          <w:rFonts w:ascii="Courier New" w:hAnsi="Courier New"/>
        </w:rPr>
        <w:t>5.  The seller's transaction privilege tax number, if applicable.</w:t>
      </w:r>
    </w:p>
    <w:p w14:paraId="4D173FE7" w14:textId="77777777" w:rsidR="00797B58" w:rsidRPr="00435BF6" w:rsidRDefault="00797B58" w:rsidP="00797B58">
      <w:pPr>
        <w:pStyle w:val="P06-00"/>
        <w:rPr>
          <w:rFonts w:ascii="Courier New" w:hAnsi="Courier New"/>
        </w:rPr>
      </w:pPr>
      <w:r w:rsidRPr="00435BF6">
        <w:rPr>
          <w:rFonts w:ascii="Courier New" w:hAnsi="Courier New"/>
        </w:rPr>
        <w:t>6.  The number and state of issuance of the license on the vehicle used to deliver the lead acid battery.</w:t>
      </w:r>
    </w:p>
    <w:p w14:paraId="0FFB59B6" w14:textId="77777777" w:rsidR="00797B58" w:rsidRPr="00435BF6" w:rsidRDefault="00797B58" w:rsidP="00797B58">
      <w:pPr>
        <w:pStyle w:val="P06-00"/>
        <w:rPr>
          <w:rFonts w:ascii="Courier New" w:hAnsi="Courier New"/>
        </w:rPr>
      </w:pPr>
      <w:r w:rsidRPr="00435BF6">
        <w:rPr>
          <w:rFonts w:ascii="Courier New" w:hAnsi="Courier New"/>
        </w:rPr>
        <w:t>7.  A photograph, video record or digital record of the seller involved in the transaction.</w:t>
      </w:r>
    </w:p>
    <w:p w14:paraId="38AD57F6" w14:textId="77777777" w:rsidR="00797B58" w:rsidRPr="00435BF6" w:rsidRDefault="00797B58" w:rsidP="00797B58">
      <w:pPr>
        <w:pStyle w:val="P06-00"/>
        <w:rPr>
          <w:rFonts w:ascii="Courier New" w:hAnsi="Courier New"/>
        </w:rPr>
      </w:pPr>
      <w:r w:rsidRPr="00435BF6">
        <w:rPr>
          <w:rFonts w:ascii="Courier New" w:hAnsi="Courier New"/>
        </w:rPr>
        <w:t>8.  A right index fingerprint of the seller.</w:t>
      </w:r>
    </w:p>
    <w:p w14:paraId="6D143EB9" w14:textId="77777777" w:rsidR="00797B58" w:rsidRPr="00435BF6" w:rsidRDefault="00797B58" w:rsidP="00797B58">
      <w:pPr>
        <w:pStyle w:val="P06-00"/>
        <w:rPr>
          <w:rFonts w:ascii="Courier New" w:hAnsi="Courier New"/>
        </w:rPr>
      </w:pPr>
      <w:r w:rsidRPr="00435BF6">
        <w:rPr>
          <w:rFonts w:ascii="Courier New" w:hAnsi="Courier New"/>
        </w:rPr>
        <w:t>B.  The record and entries shall be retained in a book or similar record at the business premises for one year after making the final entry of any transaction and shall be retained either at the business premises or any other reasonably available location for an additional year.  A used automotive components dealer shall not purchase lead acid batteries for which a record is required to be kept by this section in a series of purchases involving less than two batteries to avoid the requirements of this section. A used automotive components dealer's business premises, business records relating to lead acid battery transactions, including a book or similar record prescribed by this section, and business inventory shall be open during regular business hours for reasonable inspection by a peace officer. Before an inspection occurs a peace officer shall identify who the peace officer is and the purpose for the inspection to the used automotive components dealer, the used automotive components dealer's manager or another responsible person and comply with all reasonable and customary safety requirements of that used automotive components dealer for the business premises inspected.  The used automotive components dealer may require the peace officer to sign an inspection log that includes the officer's name and serial or badge number and the time, the date and the purpose for the inspection.</w:t>
      </w:r>
    </w:p>
    <w:p w14:paraId="3CB72E8D" w14:textId="77777777" w:rsidR="00797B58" w:rsidRPr="00435BF6" w:rsidRDefault="00797B58" w:rsidP="00797B58">
      <w:pPr>
        <w:pStyle w:val="P06-00"/>
        <w:rPr>
          <w:rFonts w:ascii="Courier New" w:hAnsi="Courier New"/>
        </w:rPr>
      </w:pPr>
      <w:r w:rsidRPr="00435BF6">
        <w:rPr>
          <w:rFonts w:ascii="Courier New" w:hAnsi="Courier New"/>
        </w:rPr>
        <w:t xml:space="preserve">C.  A used automotive components dealer shall not provide payment for any lead acid batteries on site at the time of the lead acid battery transaction.  Payment shall be made by mailing a check or money order to a physical address provided by the seller through a current driver license or other identification prescribed in subsection A, paragraph 4 of this section. The check or money order shall be made payable to the business name for an industrial account.  This subsection: </w:t>
      </w:r>
    </w:p>
    <w:p w14:paraId="5A81AE10" w14:textId="77777777" w:rsidR="00797B58" w:rsidRPr="00435BF6" w:rsidRDefault="00797B58" w:rsidP="00797B58">
      <w:pPr>
        <w:pStyle w:val="P06-00"/>
        <w:rPr>
          <w:rFonts w:ascii="Courier New" w:hAnsi="Courier New"/>
        </w:rPr>
      </w:pPr>
      <w:r w:rsidRPr="00435BF6">
        <w:rPr>
          <w:rFonts w:ascii="Courier New" w:hAnsi="Courier New"/>
        </w:rPr>
        <w:t>1.  Except as provided in paragraph 2 of this subsection, applies to all lead acid battery transactions of three hundred dollars or more.</w:t>
      </w:r>
    </w:p>
    <w:p w14:paraId="3BFF89A8" w14:textId="77777777" w:rsidR="00797B58" w:rsidRPr="00435BF6" w:rsidRDefault="00797B58" w:rsidP="00797B58">
      <w:pPr>
        <w:pStyle w:val="P06-00"/>
        <w:rPr>
          <w:rFonts w:ascii="Courier New" w:hAnsi="Courier New"/>
        </w:rPr>
      </w:pPr>
      <w:r w:rsidRPr="00435BF6">
        <w:rPr>
          <w:rFonts w:ascii="Courier New" w:hAnsi="Courier New"/>
        </w:rPr>
        <w:t>2.  Does not apply to industrial accounts if the industrial accounts annually preregister employees who are authorized sellers on behalf of the industrial accounts.</w:t>
      </w:r>
    </w:p>
    <w:p w14:paraId="5550D6CF" w14:textId="77777777" w:rsidR="00797B58" w:rsidRPr="00435BF6" w:rsidRDefault="00797B58" w:rsidP="00797B58">
      <w:pPr>
        <w:pStyle w:val="P06-00"/>
        <w:rPr>
          <w:rFonts w:ascii="Courier New" w:hAnsi="Courier New"/>
        </w:rPr>
      </w:pPr>
      <w:r w:rsidRPr="00435BF6">
        <w:rPr>
          <w:rFonts w:ascii="Courier New" w:hAnsi="Courier New"/>
        </w:rPr>
        <w:t>D.  A used automotive components dealer shall provide a receipt to the seller on site at the time of the lead acid battery transaction, for every transaction, and shall include the following information:</w:t>
      </w:r>
    </w:p>
    <w:p w14:paraId="194DA8CE" w14:textId="77777777" w:rsidR="00797B58" w:rsidRPr="00435BF6" w:rsidRDefault="00797B58" w:rsidP="00797B58">
      <w:pPr>
        <w:pStyle w:val="P06-00"/>
        <w:rPr>
          <w:rFonts w:ascii="Courier New" w:hAnsi="Courier New"/>
        </w:rPr>
      </w:pPr>
      <w:r w:rsidRPr="00435BF6">
        <w:rPr>
          <w:rFonts w:ascii="Courier New" w:hAnsi="Courier New"/>
        </w:rPr>
        <w:t>1.  The date, time and place of the transaction.</w:t>
      </w:r>
    </w:p>
    <w:p w14:paraId="5351A600" w14:textId="77777777" w:rsidR="00797B58" w:rsidRPr="00435BF6" w:rsidRDefault="00797B58" w:rsidP="00797B58">
      <w:pPr>
        <w:pStyle w:val="P06-00"/>
        <w:rPr>
          <w:rFonts w:ascii="Courier New" w:hAnsi="Courier New"/>
        </w:rPr>
      </w:pPr>
      <w:r w:rsidRPr="00435BF6">
        <w:rPr>
          <w:rFonts w:ascii="Courier New" w:hAnsi="Courier New"/>
        </w:rPr>
        <w:t>2.  An identifying description of the specific lead acid battery received.</w:t>
      </w:r>
    </w:p>
    <w:p w14:paraId="7E5A2C8E" w14:textId="77777777" w:rsidR="00797B58" w:rsidRPr="00435BF6" w:rsidRDefault="00797B58" w:rsidP="00797B58">
      <w:pPr>
        <w:pStyle w:val="P06-00"/>
        <w:rPr>
          <w:rFonts w:ascii="Courier New" w:hAnsi="Courier New"/>
        </w:rPr>
      </w:pPr>
      <w:r w:rsidRPr="00435BF6">
        <w:rPr>
          <w:rFonts w:ascii="Courier New" w:hAnsi="Courier New"/>
        </w:rPr>
        <w:t>3.  The dollar amount of the transaction.</w:t>
      </w:r>
    </w:p>
    <w:p w14:paraId="646C4CA1" w14:textId="77777777" w:rsidR="00797B58" w:rsidRPr="00435BF6" w:rsidRDefault="00797B58" w:rsidP="00797B58">
      <w:pPr>
        <w:pStyle w:val="P06-00"/>
        <w:rPr>
          <w:rFonts w:ascii="Courier New" w:hAnsi="Courier New"/>
        </w:rPr>
      </w:pPr>
      <w:r w:rsidRPr="00435BF6">
        <w:rPr>
          <w:rFonts w:ascii="Courier New" w:hAnsi="Courier New"/>
        </w:rPr>
        <w:t>E.  A used automotive components dealer may not conduct a series of transactions for lead acid batteries to avoid the requirements of this section.</w:t>
      </w:r>
    </w:p>
    <w:p w14:paraId="29C49EDF" w14:textId="77777777" w:rsidR="00797B58" w:rsidRPr="00435BF6" w:rsidRDefault="00797B58" w:rsidP="00797B58">
      <w:pPr>
        <w:pStyle w:val="P06-00"/>
        <w:rPr>
          <w:rFonts w:ascii="Courier New" w:hAnsi="Courier New"/>
        </w:rPr>
      </w:pPr>
      <w:r w:rsidRPr="00435BF6">
        <w:rPr>
          <w:rFonts w:ascii="Courier New" w:hAnsi="Courier New"/>
        </w:rPr>
        <w:t>F.  An individual who is a lead acid battery seller shall not participate in more than one cash transaction per day for lead acid batteries.</w:t>
      </w:r>
    </w:p>
    <w:p w14:paraId="770F9771" w14:textId="77777777" w:rsidR="00797B58" w:rsidRPr="00435BF6" w:rsidRDefault="00797B58" w:rsidP="00797B58">
      <w:pPr>
        <w:pStyle w:val="P06-00"/>
        <w:rPr>
          <w:rFonts w:ascii="Courier New" w:hAnsi="Courier New"/>
        </w:rPr>
      </w:pPr>
      <w:r w:rsidRPr="00435BF6">
        <w:rPr>
          <w:rFonts w:ascii="Courier New" w:hAnsi="Courier New"/>
        </w:rPr>
        <w:t>G.  An individual who is a lead acid battery seller shall be at least sixteen years of age</w:t>
      </w:r>
      <w:r w:rsidRPr="00435BF6">
        <w:rPr>
          <w:rFonts w:ascii="Courier New" w:hAnsi="Courier New"/>
          <w:caps/>
          <w:color w:val="0000FF"/>
        </w:rPr>
        <w:t xml:space="preserve">. </w:t>
      </w:r>
      <w:r w:rsidRPr="00435BF6">
        <w:rPr>
          <w:rFonts w:ascii="Courier New" w:hAnsi="Courier New"/>
          <w:vanish/>
        </w:rPr>
        <w:fldChar w:fldCharType="begin"/>
      </w:r>
      <w:r w:rsidRPr="00435BF6">
        <w:rPr>
          <w:rFonts w:ascii="Courier New" w:hAnsi="Courier New"/>
          <w:vanish/>
        </w:rPr>
        <w:instrText xml:space="preserve"> COMMENTS END_STATUTE \* MERGEFORMAT </w:instrText>
      </w:r>
      <w:r w:rsidRPr="00435BF6">
        <w:rPr>
          <w:rFonts w:ascii="Courier New" w:hAnsi="Courier New"/>
          <w:vanish/>
        </w:rPr>
        <w:fldChar w:fldCharType="separate"/>
      </w:r>
      <w:r w:rsidRPr="00435BF6">
        <w:rPr>
          <w:rFonts w:ascii="Courier New" w:hAnsi="Courier New"/>
          <w:vanish/>
        </w:rPr>
        <w:t>END_STATUTE</w:t>
      </w:r>
      <w:r w:rsidRPr="00435BF6">
        <w:rPr>
          <w:rFonts w:ascii="Courier New" w:hAnsi="Courier New"/>
          <w:vanish/>
        </w:rPr>
        <w:fldChar w:fldCharType="end"/>
      </w:r>
      <w:bookmarkStart w:id="0" w:name="Add_Section"/>
      <w:bookmarkEnd w:id="0"/>
    </w:p>
    <w:p w14:paraId="2C31C05D" w14:textId="77777777" w:rsidR="00797B58" w:rsidRPr="00435BF6" w:rsidRDefault="00797B58" w:rsidP="00797B58">
      <w:pPr>
        <w:rPr>
          <w:rFonts w:ascii="Courier New" w:hAnsi="Courier New"/>
        </w:rPr>
      </w:pPr>
    </w:p>
    <w:sectPr w:rsidR="00797B58" w:rsidRPr="00435BF6" w:rsidSect="00797B58">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046E7" w14:textId="77777777" w:rsidR="004B2B76" w:rsidRDefault="004B2B76">
      <w:r>
        <w:separator/>
      </w:r>
    </w:p>
  </w:endnote>
  <w:endnote w:type="continuationSeparator" w:id="0">
    <w:p w14:paraId="27EF6A0C" w14:textId="77777777" w:rsidR="004B2B76" w:rsidRDefault="004B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D826F" w14:textId="77777777" w:rsidR="004B2B76" w:rsidRDefault="004B2B76">
      <w:r>
        <w:separator/>
      </w:r>
    </w:p>
  </w:footnote>
  <w:footnote w:type="continuationSeparator" w:id="0">
    <w:p w14:paraId="13A90600" w14:textId="77777777" w:rsidR="004B2B76" w:rsidRDefault="004B2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03798057">
    <w:abstractNumId w:val="1"/>
  </w:num>
  <w:num w:numId="2" w16cid:durableId="1362124364">
    <w:abstractNumId w:val="1"/>
  </w:num>
  <w:num w:numId="3" w16cid:durableId="1441755640">
    <w:abstractNumId w:val="0"/>
  </w:num>
  <w:num w:numId="4" w16cid:durableId="2014601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58"/>
    <w:rsid w:val="00435BF6"/>
    <w:rsid w:val="004B2B76"/>
    <w:rsid w:val="00797B58"/>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8B66B1F"/>
  <w15:chartTrackingRefBased/>
  <w15:docId w15:val="{E11C1AFA-BC3D-40B3-9EDC-5DAD03B1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797B58"/>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754</Words>
  <Characters>3949</Characters>
  <Application>Microsoft Office Word</Application>
  <DocSecurity>0</DocSecurity>
  <Lines>78</Lines>
  <Paragraphs>25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44-1325; Used automotive components dealers; records of purchase; age requirement for lead acid battery seller</dc:title>
  <dc:subject>Used automotive components dealers; records of purchase; age requirement for lead acid battery seller</dc:subject>
  <dc:creator>Arizona Legislative Council</dc:creator>
  <cp:keywords/>
  <dc:description>0196.doc - 502R - 2012</dc:description>
  <cp:lastModifiedBy>dbupdate</cp:lastModifiedBy>
  <cp:revision>2</cp:revision>
  <cp:lastPrinted>1601-01-01T00:00:00Z</cp:lastPrinted>
  <dcterms:created xsi:type="dcterms:W3CDTF">2025-09-21T10:13:00Z</dcterms:created>
  <dcterms:modified xsi:type="dcterms:W3CDTF">2025-09-21T10:13:00Z</dcterms:modified>
</cp:coreProperties>
</file>