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ADF48" w14:textId="77777777" w:rsidR="00873B81" w:rsidRPr="00A035B3" w:rsidRDefault="00DF15FF">
      <w:pPr>
        <w:pStyle w:val="SEC06-18"/>
        <w:rPr>
          <w:rFonts w:ascii="Courier New" w:hAnsi="Courier New"/>
          <w:noProof w:val="0"/>
        </w:rPr>
      </w:pPr>
      <w:r w:rsidRPr="00A035B3">
        <w:rPr>
          <w:rFonts w:ascii="Courier New" w:hAnsi="Courier New"/>
          <w:vanish/>
        </w:rPr>
        <w:fldChar w:fldCharType="begin"/>
      </w:r>
      <w:r w:rsidRPr="00A035B3">
        <w:rPr>
          <w:rFonts w:ascii="Courier New" w:hAnsi="Courier New"/>
          <w:vanish/>
        </w:rPr>
        <w:instrText xml:space="preserve"> COMMENTS START_STATUTE \* MERGEFORMAT </w:instrText>
      </w:r>
      <w:r w:rsidRPr="00A035B3">
        <w:rPr>
          <w:rFonts w:ascii="Courier New" w:hAnsi="Courier New"/>
          <w:vanish/>
        </w:rPr>
        <w:fldChar w:fldCharType="separate"/>
      </w:r>
      <w:r w:rsidRPr="00A035B3">
        <w:rPr>
          <w:rFonts w:ascii="Courier New" w:hAnsi="Courier New"/>
          <w:vanish/>
        </w:rPr>
        <w:t>START_STATUTE</w:t>
      </w:r>
      <w:r w:rsidRPr="00A035B3">
        <w:rPr>
          <w:rFonts w:ascii="Courier New" w:hAnsi="Courier New"/>
          <w:vanish/>
        </w:rPr>
        <w:fldChar w:fldCharType="end"/>
      </w:r>
      <w:r w:rsidR="00873B81" w:rsidRPr="00A035B3">
        <w:rPr>
          <w:rStyle w:val="SNUM"/>
          <w:rFonts w:ascii="Courier New" w:hAnsi="Courier New"/>
          <w:noProof w:val="0"/>
        </w:rPr>
        <w:t>43-1072</w:t>
      </w:r>
      <w:r w:rsidR="00873B81" w:rsidRPr="00A035B3">
        <w:rPr>
          <w:rFonts w:ascii="Courier New" w:hAnsi="Courier New"/>
          <w:noProof w:val="0"/>
        </w:rPr>
        <w:t>.  </w:t>
      </w:r>
      <w:r w:rsidR="00873B81" w:rsidRPr="00A035B3">
        <w:rPr>
          <w:rStyle w:val="SECHEAD"/>
          <w:rFonts w:ascii="Courier New" w:hAnsi="Courier New"/>
          <w:noProof w:val="0"/>
        </w:rPr>
        <w:t>Earned credit for property taxes; residents sixty-five years of age or older; definitions</w:t>
      </w:r>
    </w:p>
    <w:p w14:paraId="6CB4A2B9" w14:textId="77777777" w:rsidR="00873B81" w:rsidRPr="00A035B3" w:rsidRDefault="00873B81">
      <w:pPr>
        <w:pStyle w:val="P06-00"/>
        <w:rPr>
          <w:rFonts w:ascii="Courier New" w:hAnsi="Courier New"/>
          <w:noProof w:val="0"/>
        </w:rPr>
      </w:pPr>
      <w:r w:rsidRPr="00A035B3">
        <w:rPr>
          <w:rFonts w:ascii="Courier New" w:hAnsi="Courier New"/>
          <w:noProof w:val="0"/>
        </w:rPr>
        <w:t>A.  There shall be allowed to each resident a credit against the taxes imposed by this title for a taxable year for property taxes accrued or rent, or both, paid in that taxable year, in accordance with subsection B of this section, if all of the following apply:</w:t>
      </w:r>
    </w:p>
    <w:p w14:paraId="68D37DAE" w14:textId="77777777" w:rsidR="00873B81" w:rsidRPr="00A035B3" w:rsidRDefault="00873B81">
      <w:pPr>
        <w:pStyle w:val="P06-00"/>
        <w:rPr>
          <w:rFonts w:ascii="Courier New" w:hAnsi="Courier New"/>
          <w:noProof w:val="0"/>
        </w:rPr>
      </w:pPr>
      <w:r w:rsidRPr="00A035B3">
        <w:rPr>
          <w:rFonts w:ascii="Courier New" w:hAnsi="Courier New"/>
          <w:noProof w:val="0"/>
        </w:rPr>
        <w:t>1.  Such resident attained the age of sixty-five years prior to or during the taxable year or such resident is a recipient of public monies under title 16 of the social security act</w:t>
      </w:r>
      <w:r w:rsidRPr="00A035B3">
        <w:rPr>
          <w:rStyle w:val="UP"/>
          <w:rFonts w:ascii="Courier New" w:hAnsi="Courier New"/>
        </w:rPr>
        <w:t>,</w:t>
      </w:r>
      <w:r w:rsidRPr="00A035B3">
        <w:rPr>
          <w:rFonts w:ascii="Courier New" w:hAnsi="Courier New"/>
          <w:noProof w:val="0"/>
        </w:rPr>
        <w:t xml:space="preserve"> as amended.</w:t>
      </w:r>
    </w:p>
    <w:p w14:paraId="14895A66" w14:textId="77777777" w:rsidR="00873B81" w:rsidRPr="00A035B3" w:rsidRDefault="00873B81">
      <w:pPr>
        <w:pStyle w:val="P06-00"/>
        <w:rPr>
          <w:rFonts w:ascii="Courier New" w:hAnsi="Courier New"/>
          <w:noProof w:val="0"/>
        </w:rPr>
      </w:pPr>
      <w:r w:rsidRPr="00A035B3">
        <w:rPr>
          <w:rFonts w:ascii="Courier New" w:hAnsi="Courier New"/>
          <w:noProof w:val="0"/>
        </w:rPr>
        <w:t>2.  Such person paid either property taxes or rent during the taxable year.</w:t>
      </w:r>
    </w:p>
    <w:p w14:paraId="745DBAE4" w14:textId="77777777" w:rsidR="00873B81" w:rsidRPr="00A035B3" w:rsidRDefault="00873B81">
      <w:pPr>
        <w:pStyle w:val="P06-00"/>
        <w:rPr>
          <w:rFonts w:ascii="Courier New" w:hAnsi="Courier New"/>
          <w:noProof w:val="0"/>
        </w:rPr>
      </w:pPr>
      <w:r w:rsidRPr="00A035B3">
        <w:rPr>
          <w:rFonts w:ascii="Courier New" w:hAnsi="Courier New"/>
          <w:noProof w:val="0"/>
        </w:rPr>
        <w:t>3.  Such person either:</w:t>
      </w:r>
    </w:p>
    <w:p w14:paraId="4AD7B3BD" w14:textId="77777777" w:rsidR="00873B81" w:rsidRPr="00A035B3" w:rsidRDefault="00873B81">
      <w:pPr>
        <w:pStyle w:val="P06-00"/>
        <w:rPr>
          <w:rFonts w:ascii="Courier New" w:hAnsi="Courier New"/>
          <w:noProof w:val="0"/>
        </w:rPr>
      </w:pPr>
      <w:r w:rsidRPr="00A035B3">
        <w:rPr>
          <w:rFonts w:ascii="Courier New" w:hAnsi="Courier New"/>
          <w:noProof w:val="0"/>
        </w:rPr>
        <w:t>(a)  Did not live with a spouse or any other persons and had an income from all sources in the taxable year of less than three thousand seven hundred fifty-one dollars.</w:t>
      </w:r>
    </w:p>
    <w:p w14:paraId="50173DB0" w14:textId="77777777" w:rsidR="00873B81" w:rsidRPr="00A035B3" w:rsidRDefault="00873B81">
      <w:pPr>
        <w:pStyle w:val="P06-00"/>
        <w:rPr>
          <w:rFonts w:ascii="Courier New" w:hAnsi="Courier New"/>
          <w:noProof w:val="0"/>
        </w:rPr>
      </w:pPr>
      <w:r w:rsidRPr="00A035B3">
        <w:rPr>
          <w:rFonts w:ascii="Courier New" w:hAnsi="Courier New"/>
          <w:noProof w:val="0"/>
        </w:rPr>
        <w:t>(b)  Lived with a spouse or one or more persons and the combined income from all sources in the taxable year of all persons residing in the residence was less than five thousand five hundred one dollars.</w:t>
      </w:r>
    </w:p>
    <w:p w14:paraId="26A67596" w14:textId="77777777" w:rsidR="00873B81" w:rsidRPr="00A035B3" w:rsidRDefault="00873B81">
      <w:pPr>
        <w:pStyle w:val="P06-00"/>
        <w:rPr>
          <w:rFonts w:ascii="Courier New" w:hAnsi="Courier New"/>
          <w:noProof w:val="0"/>
        </w:rPr>
      </w:pPr>
      <w:r w:rsidRPr="00A035B3">
        <w:rPr>
          <w:rFonts w:ascii="Courier New" w:hAnsi="Courier New"/>
          <w:noProof w:val="0"/>
        </w:rPr>
        <w:t>B.  The credit allowed under this section is the amount of property taxes actually paid during the taxable year or the amount computed as follows, whichever is less:</w:t>
      </w:r>
    </w:p>
    <w:p w14:paraId="5AF9BD81" w14:textId="77777777" w:rsidR="002F5961" w:rsidRPr="00A035B3" w:rsidRDefault="00873B81" w:rsidP="002F5961">
      <w:pPr>
        <w:pStyle w:val="P06-00"/>
        <w:rPr>
          <w:rFonts w:ascii="Courier New" w:hAnsi="Courier New"/>
        </w:rPr>
      </w:pPr>
      <w:r w:rsidRPr="00A035B3">
        <w:rPr>
          <w:rFonts w:ascii="Courier New" w:hAnsi="Courier New"/>
        </w:rPr>
        <w:t>1.  For a person eligible under subsection A, paragraph 3, subdivision (a) of this section, according to the following table:</w:t>
      </w:r>
    </w:p>
    <w:p w14:paraId="39E7D8AD" w14:textId="77777777" w:rsidR="003D51FB" w:rsidRPr="00A035B3" w:rsidRDefault="003D51FB" w:rsidP="002F5961">
      <w:pPr>
        <w:pStyle w:val="P06-00"/>
        <w:tabs>
          <w:tab w:val="left" w:pos="7200"/>
        </w:tabs>
        <w:rPr>
          <w:rFonts w:ascii="Courier New" w:hAnsi="Courier New"/>
        </w:rPr>
      </w:pPr>
      <w:r w:rsidRPr="00A035B3">
        <w:rPr>
          <w:rStyle w:val="U"/>
          <w:rFonts w:ascii="Courier New" w:hAnsi="Courier New"/>
        </w:rPr>
        <w:t>Household Income</w:t>
      </w:r>
      <w:r w:rsidRPr="00A035B3">
        <w:rPr>
          <w:rFonts w:ascii="Courier New" w:hAnsi="Courier New"/>
        </w:rPr>
        <w:tab/>
      </w:r>
      <w:r w:rsidRPr="00A035B3">
        <w:rPr>
          <w:rStyle w:val="U"/>
          <w:rFonts w:ascii="Courier New" w:hAnsi="Courier New"/>
        </w:rPr>
        <w:t>Tax Credit</w:t>
      </w:r>
    </w:p>
    <w:p w14:paraId="0E704462"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0-1,750</w:t>
      </w:r>
      <w:r w:rsidRPr="00A035B3">
        <w:rPr>
          <w:rFonts w:ascii="Courier New" w:hAnsi="Courier New"/>
        </w:rPr>
        <w:tab/>
      </w:r>
      <w:r w:rsidRPr="00A035B3">
        <w:rPr>
          <w:rFonts w:ascii="Courier New" w:hAnsi="Courier New"/>
        </w:rPr>
        <w:tab/>
        <w:t>$502</w:t>
      </w:r>
    </w:p>
    <w:p w14:paraId="03FC2DC9"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1,751-1,850 </w:t>
      </w:r>
      <w:r w:rsidRPr="00A035B3">
        <w:rPr>
          <w:rFonts w:ascii="Courier New" w:hAnsi="Courier New"/>
        </w:rPr>
        <w:tab/>
      </w:r>
      <w:r w:rsidRPr="00A035B3">
        <w:rPr>
          <w:rFonts w:ascii="Courier New" w:hAnsi="Courier New"/>
        </w:rPr>
        <w:tab/>
        <w:t xml:space="preserve"> 479</w:t>
      </w:r>
    </w:p>
    <w:p w14:paraId="7C7524C0"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1,851-1,950</w:t>
      </w:r>
      <w:r w:rsidRPr="00A035B3">
        <w:rPr>
          <w:rFonts w:ascii="Courier New" w:hAnsi="Courier New"/>
        </w:rPr>
        <w:tab/>
      </w:r>
      <w:r w:rsidRPr="00A035B3">
        <w:rPr>
          <w:rFonts w:ascii="Courier New" w:hAnsi="Courier New"/>
        </w:rPr>
        <w:tab/>
        <w:t xml:space="preserve"> 457</w:t>
      </w:r>
    </w:p>
    <w:p w14:paraId="350FC473"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1,951-2,050</w:t>
      </w:r>
      <w:r w:rsidRPr="00A035B3">
        <w:rPr>
          <w:rFonts w:ascii="Courier New" w:hAnsi="Courier New"/>
        </w:rPr>
        <w:tab/>
      </w:r>
      <w:r w:rsidRPr="00A035B3">
        <w:rPr>
          <w:rFonts w:ascii="Courier New" w:hAnsi="Courier New"/>
        </w:rPr>
        <w:tab/>
        <w:t xml:space="preserve"> 435</w:t>
      </w:r>
    </w:p>
    <w:p w14:paraId="38F03C6E"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2,051-2,150</w:t>
      </w:r>
      <w:r w:rsidRPr="00A035B3">
        <w:rPr>
          <w:rFonts w:ascii="Courier New" w:hAnsi="Courier New"/>
        </w:rPr>
        <w:tab/>
      </w:r>
      <w:r w:rsidRPr="00A035B3">
        <w:rPr>
          <w:rFonts w:ascii="Courier New" w:hAnsi="Courier New"/>
        </w:rPr>
        <w:tab/>
        <w:t xml:space="preserve"> 412</w:t>
      </w:r>
    </w:p>
    <w:p w14:paraId="734B1AD4"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2,151-2,250</w:t>
      </w:r>
      <w:r w:rsidRPr="00A035B3">
        <w:rPr>
          <w:rFonts w:ascii="Courier New" w:hAnsi="Courier New"/>
        </w:rPr>
        <w:tab/>
      </w:r>
      <w:r w:rsidRPr="00A035B3">
        <w:rPr>
          <w:rFonts w:ascii="Courier New" w:hAnsi="Courier New"/>
        </w:rPr>
        <w:tab/>
        <w:t xml:space="preserve"> 390</w:t>
      </w:r>
    </w:p>
    <w:p w14:paraId="2351332D"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2,251-2,350</w:t>
      </w:r>
      <w:r w:rsidRPr="00A035B3">
        <w:rPr>
          <w:rFonts w:ascii="Courier New" w:hAnsi="Courier New"/>
        </w:rPr>
        <w:tab/>
      </w:r>
      <w:r w:rsidRPr="00A035B3">
        <w:rPr>
          <w:rFonts w:ascii="Courier New" w:hAnsi="Courier New"/>
        </w:rPr>
        <w:tab/>
        <w:t xml:space="preserve"> 368</w:t>
      </w:r>
    </w:p>
    <w:p w14:paraId="7D24F812"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2,351-2,450</w:t>
      </w:r>
      <w:r w:rsidRPr="00A035B3">
        <w:rPr>
          <w:rFonts w:ascii="Courier New" w:hAnsi="Courier New"/>
        </w:rPr>
        <w:tab/>
      </w:r>
      <w:r w:rsidRPr="00A035B3">
        <w:rPr>
          <w:rFonts w:ascii="Courier New" w:hAnsi="Courier New"/>
        </w:rPr>
        <w:tab/>
        <w:t xml:space="preserve"> 345</w:t>
      </w:r>
    </w:p>
    <w:p w14:paraId="0E4DC99F"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2,451-2,550</w:t>
      </w:r>
      <w:r w:rsidRPr="00A035B3">
        <w:rPr>
          <w:rFonts w:ascii="Courier New" w:hAnsi="Courier New"/>
        </w:rPr>
        <w:tab/>
      </w:r>
      <w:r w:rsidRPr="00A035B3">
        <w:rPr>
          <w:rFonts w:ascii="Courier New" w:hAnsi="Courier New"/>
        </w:rPr>
        <w:tab/>
        <w:t xml:space="preserve"> 323</w:t>
      </w:r>
    </w:p>
    <w:p w14:paraId="593C8EA2"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2,551-2,650</w:t>
      </w:r>
      <w:r w:rsidRPr="00A035B3">
        <w:rPr>
          <w:rFonts w:ascii="Courier New" w:hAnsi="Courier New"/>
        </w:rPr>
        <w:tab/>
      </w:r>
      <w:r w:rsidRPr="00A035B3">
        <w:rPr>
          <w:rFonts w:ascii="Courier New" w:hAnsi="Courier New"/>
        </w:rPr>
        <w:tab/>
        <w:t xml:space="preserve"> 301</w:t>
      </w:r>
    </w:p>
    <w:p w14:paraId="0338CDB3"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2,651-2,750</w:t>
      </w:r>
      <w:r w:rsidRPr="00A035B3">
        <w:rPr>
          <w:rFonts w:ascii="Courier New" w:hAnsi="Courier New"/>
        </w:rPr>
        <w:tab/>
      </w:r>
      <w:r w:rsidRPr="00A035B3">
        <w:rPr>
          <w:rFonts w:ascii="Courier New" w:hAnsi="Courier New"/>
        </w:rPr>
        <w:tab/>
        <w:t xml:space="preserve"> 279</w:t>
      </w:r>
    </w:p>
    <w:p w14:paraId="3537EE45"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2,751-2,850</w:t>
      </w:r>
      <w:r w:rsidRPr="00A035B3">
        <w:rPr>
          <w:rFonts w:ascii="Courier New" w:hAnsi="Courier New"/>
        </w:rPr>
        <w:tab/>
      </w:r>
      <w:r w:rsidRPr="00A035B3">
        <w:rPr>
          <w:rFonts w:ascii="Courier New" w:hAnsi="Courier New"/>
        </w:rPr>
        <w:tab/>
        <w:t xml:space="preserve"> 256</w:t>
      </w:r>
    </w:p>
    <w:p w14:paraId="3DBCA748"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2,851-2,950</w:t>
      </w:r>
      <w:r w:rsidRPr="00A035B3">
        <w:rPr>
          <w:rFonts w:ascii="Courier New" w:hAnsi="Courier New"/>
        </w:rPr>
        <w:tab/>
      </w:r>
      <w:r w:rsidRPr="00A035B3">
        <w:rPr>
          <w:rFonts w:ascii="Courier New" w:hAnsi="Courier New"/>
        </w:rPr>
        <w:tab/>
        <w:t xml:space="preserve"> 234</w:t>
      </w:r>
    </w:p>
    <w:p w14:paraId="096A5A50"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2,951-3,050</w:t>
      </w:r>
      <w:r w:rsidRPr="00A035B3">
        <w:rPr>
          <w:rFonts w:ascii="Courier New" w:hAnsi="Courier New"/>
        </w:rPr>
        <w:tab/>
      </w:r>
      <w:r w:rsidRPr="00A035B3">
        <w:rPr>
          <w:rFonts w:ascii="Courier New" w:hAnsi="Courier New"/>
        </w:rPr>
        <w:tab/>
        <w:t xml:space="preserve"> 212</w:t>
      </w:r>
    </w:p>
    <w:p w14:paraId="50176AC8"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3,051-3,150</w:t>
      </w:r>
      <w:r w:rsidRPr="00A035B3">
        <w:rPr>
          <w:rFonts w:ascii="Courier New" w:hAnsi="Courier New"/>
        </w:rPr>
        <w:tab/>
      </w:r>
      <w:r w:rsidRPr="00A035B3">
        <w:rPr>
          <w:rFonts w:ascii="Courier New" w:hAnsi="Courier New"/>
        </w:rPr>
        <w:tab/>
        <w:t xml:space="preserve"> 189</w:t>
      </w:r>
    </w:p>
    <w:p w14:paraId="2D684B95"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3,151-3,250</w:t>
      </w:r>
      <w:r w:rsidRPr="00A035B3">
        <w:rPr>
          <w:rFonts w:ascii="Courier New" w:hAnsi="Courier New"/>
        </w:rPr>
        <w:tab/>
      </w:r>
      <w:r w:rsidRPr="00A035B3">
        <w:rPr>
          <w:rFonts w:ascii="Courier New" w:hAnsi="Courier New"/>
        </w:rPr>
        <w:tab/>
        <w:t xml:space="preserve"> 167</w:t>
      </w:r>
    </w:p>
    <w:p w14:paraId="15284D34"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3,251-3,350</w:t>
      </w:r>
      <w:r w:rsidRPr="00A035B3">
        <w:rPr>
          <w:rFonts w:ascii="Courier New" w:hAnsi="Courier New"/>
        </w:rPr>
        <w:tab/>
      </w:r>
      <w:r w:rsidRPr="00A035B3">
        <w:rPr>
          <w:rFonts w:ascii="Courier New" w:hAnsi="Courier New"/>
        </w:rPr>
        <w:tab/>
        <w:t xml:space="preserve"> 145</w:t>
      </w:r>
    </w:p>
    <w:p w14:paraId="46266E9A"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3,351-3,450</w:t>
      </w:r>
      <w:r w:rsidRPr="00A035B3">
        <w:rPr>
          <w:rFonts w:ascii="Courier New" w:hAnsi="Courier New"/>
        </w:rPr>
        <w:tab/>
      </w:r>
      <w:r w:rsidRPr="00A035B3">
        <w:rPr>
          <w:rFonts w:ascii="Courier New" w:hAnsi="Courier New"/>
        </w:rPr>
        <w:tab/>
        <w:t xml:space="preserve"> 123</w:t>
      </w:r>
    </w:p>
    <w:p w14:paraId="4B6DD1F3"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3,451-3,550</w:t>
      </w:r>
      <w:r w:rsidRPr="00A035B3">
        <w:rPr>
          <w:rFonts w:ascii="Courier New" w:hAnsi="Courier New"/>
        </w:rPr>
        <w:tab/>
      </w:r>
      <w:r w:rsidRPr="00A035B3">
        <w:rPr>
          <w:rFonts w:ascii="Courier New" w:hAnsi="Courier New"/>
        </w:rPr>
        <w:tab/>
        <w:t xml:space="preserve"> 100</w:t>
      </w:r>
    </w:p>
    <w:p w14:paraId="4F1C4678"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3,551-3,650</w:t>
      </w:r>
      <w:r w:rsidRPr="00A035B3">
        <w:rPr>
          <w:rFonts w:ascii="Courier New" w:hAnsi="Courier New"/>
        </w:rPr>
        <w:tab/>
      </w:r>
      <w:r w:rsidRPr="00A035B3">
        <w:rPr>
          <w:rFonts w:ascii="Courier New" w:hAnsi="Courier New"/>
        </w:rPr>
        <w:tab/>
        <w:t>  78</w:t>
      </w:r>
    </w:p>
    <w:p w14:paraId="0AC858B7" w14:textId="77777777" w:rsidR="003D51FB" w:rsidRPr="00A035B3" w:rsidRDefault="003D51FB" w:rsidP="003D51FB">
      <w:pPr>
        <w:pStyle w:val="JUSTIFYCENTER"/>
        <w:tabs>
          <w:tab w:val="left" w:pos="2376"/>
          <w:tab w:val="left" w:pos="7560"/>
        </w:tabs>
        <w:ind w:left="630"/>
        <w:jc w:val="left"/>
        <w:rPr>
          <w:rFonts w:ascii="Courier New" w:hAnsi="Courier New"/>
        </w:rPr>
      </w:pPr>
      <w:r w:rsidRPr="00A035B3">
        <w:rPr>
          <w:rFonts w:ascii="Courier New" w:hAnsi="Courier New"/>
        </w:rPr>
        <w:t xml:space="preserve"> 3,651-3,750</w:t>
      </w:r>
      <w:r w:rsidRPr="00A035B3">
        <w:rPr>
          <w:rFonts w:ascii="Courier New" w:hAnsi="Courier New"/>
        </w:rPr>
        <w:tab/>
      </w:r>
      <w:r w:rsidRPr="00A035B3">
        <w:rPr>
          <w:rFonts w:ascii="Courier New" w:hAnsi="Courier New"/>
        </w:rPr>
        <w:tab/>
        <w:t>  56</w:t>
      </w:r>
    </w:p>
    <w:p w14:paraId="43002645" w14:textId="77777777" w:rsidR="002F5961" w:rsidRPr="00A035B3" w:rsidRDefault="00873B81" w:rsidP="002F5961">
      <w:pPr>
        <w:pStyle w:val="P06-00"/>
        <w:rPr>
          <w:rFonts w:ascii="Courier New" w:hAnsi="Courier New"/>
        </w:rPr>
      </w:pPr>
      <w:r w:rsidRPr="00A035B3">
        <w:rPr>
          <w:rFonts w:ascii="Courier New" w:hAnsi="Courier New"/>
        </w:rPr>
        <w:t>2.  For a person eligible under subsection A, paragraph 3, subdivision (b) of this section, according to the following table:</w:t>
      </w:r>
    </w:p>
    <w:p w14:paraId="77C8EAF9" w14:textId="77777777" w:rsidR="003D51FB" w:rsidRPr="00A035B3" w:rsidRDefault="003D51FB" w:rsidP="002F5961">
      <w:pPr>
        <w:pStyle w:val="P06-00"/>
        <w:keepNext/>
        <w:keepLines/>
        <w:tabs>
          <w:tab w:val="left" w:pos="7200"/>
        </w:tabs>
        <w:rPr>
          <w:rFonts w:ascii="Courier New" w:hAnsi="Courier New"/>
        </w:rPr>
      </w:pPr>
      <w:r w:rsidRPr="00A035B3">
        <w:rPr>
          <w:rStyle w:val="U"/>
          <w:rFonts w:ascii="Courier New" w:hAnsi="Courier New"/>
        </w:rPr>
        <w:t>Household Income</w:t>
      </w:r>
      <w:r w:rsidRPr="00A035B3">
        <w:rPr>
          <w:rFonts w:ascii="Courier New" w:hAnsi="Courier New"/>
        </w:rPr>
        <w:tab/>
      </w:r>
      <w:r w:rsidRPr="00A035B3">
        <w:rPr>
          <w:rStyle w:val="U"/>
          <w:rFonts w:ascii="Courier New" w:hAnsi="Courier New"/>
        </w:rPr>
        <w:t>Tax Credit</w:t>
      </w:r>
    </w:p>
    <w:p w14:paraId="71EB3E5A" w14:textId="77777777" w:rsidR="003D51FB" w:rsidRPr="00A035B3" w:rsidRDefault="003D51FB" w:rsidP="002F5961">
      <w:pPr>
        <w:pStyle w:val="JUSTIFYCENTER"/>
        <w:keepNext/>
        <w:keepLines/>
        <w:tabs>
          <w:tab w:val="left" w:pos="2376"/>
          <w:tab w:val="left" w:pos="7560"/>
        </w:tabs>
        <w:ind w:firstLine="630"/>
        <w:jc w:val="left"/>
        <w:rPr>
          <w:rFonts w:ascii="Courier New" w:hAnsi="Courier New"/>
        </w:rPr>
      </w:pPr>
      <w:r w:rsidRPr="00A035B3">
        <w:rPr>
          <w:rFonts w:ascii="Courier New" w:hAnsi="Courier New"/>
        </w:rPr>
        <w:t>$    0-2,500</w:t>
      </w:r>
      <w:r w:rsidRPr="00A035B3">
        <w:rPr>
          <w:rFonts w:ascii="Courier New" w:hAnsi="Courier New"/>
        </w:rPr>
        <w:tab/>
      </w:r>
      <w:r w:rsidRPr="00A035B3">
        <w:rPr>
          <w:rFonts w:ascii="Courier New" w:hAnsi="Courier New"/>
        </w:rPr>
        <w:tab/>
        <w:t>$502</w:t>
      </w:r>
    </w:p>
    <w:p w14:paraId="68C3F21D" w14:textId="77777777" w:rsidR="003D51FB" w:rsidRPr="00A035B3" w:rsidRDefault="003D51FB" w:rsidP="002F5961">
      <w:pPr>
        <w:pStyle w:val="JUSTIFYCENTER"/>
        <w:keepNext/>
        <w:keepLines/>
        <w:tabs>
          <w:tab w:val="left" w:pos="2376"/>
          <w:tab w:val="left" w:pos="7560"/>
        </w:tabs>
        <w:ind w:firstLine="630"/>
        <w:jc w:val="left"/>
        <w:rPr>
          <w:rFonts w:ascii="Courier New" w:hAnsi="Courier New"/>
        </w:rPr>
      </w:pPr>
      <w:r w:rsidRPr="00A035B3">
        <w:rPr>
          <w:rFonts w:ascii="Courier New" w:hAnsi="Courier New"/>
        </w:rPr>
        <w:t xml:space="preserve"> 2,501-2,650</w:t>
      </w:r>
      <w:r w:rsidRPr="00A035B3">
        <w:rPr>
          <w:rFonts w:ascii="Courier New" w:hAnsi="Courier New"/>
        </w:rPr>
        <w:tab/>
      </w:r>
      <w:r w:rsidRPr="00A035B3">
        <w:rPr>
          <w:rFonts w:ascii="Courier New" w:hAnsi="Courier New"/>
        </w:rPr>
        <w:tab/>
        <w:t xml:space="preserve"> 479</w:t>
      </w:r>
    </w:p>
    <w:p w14:paraId="402C2045"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2,651-2,800</w:t>
      </w:r>
      <w:r w:rsidRPr="00A035B3">
        <w:rPr>
          <w:rFonts w:ascii="Courier New" w:hAnsi="Courier New"/>
        </w:rPr>
        <w:tab/>
      </w:r>
      <w:r w:rsidRPr="00A035B3">
        <w:rPr>
          <w:rFonts w:ascii="Courier New" w:hAnsi="Courier New"/>
        </w:rPr>
        <w:tab/>
        <w:t xml:space="preserve"> 457</w:t>
      </w:r>
    </w:p>
    <w:p w14:paraId="77DED9D2"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2,801-2,950</w:t>
      </w:r>
      <w:r w:rsidRPr="00A035B3">
        <w:rPr>
          <w:rFonts w:ascii="Courier New" w:hAnsi="Courier New"/>
        </w:rPr>
        <w:tab/>
      </w:r>
      <w:r w:rsidRPr="00A035B3">
        <w:rPr>
          <w:rFonts w:ascii="Courier New" w:hAnsi="Courier New"/>
        </w:rPr>
        <w:tab/>
        <w:t xml:space="preserve"> 435</w:t>
      </w:r>
    </w:p>
    <w:p w14:paraId="3B573690"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2,951-3,100</w:t>
      </w:r>
      <w:r w:rsidRPr="00A035B3">
        <w:rPr>
          <w:rFonts w:ascii="Courier New" w:hAnsi="Courier New"/>
        </w:rPr>
        <w:tab/>
      </w:r>
      <w:r w:rsidRPr="00A035B3">
        <w:rPr>
          <w:rFonts w:ascii="Courier New" w:hAnsi="Courier New"/>
        </w:rPr>
        <w:tab/>
        <w:t xml:space="preserve"> 412</w:t>
      </w:r>
    </w:p>
    <w:p w14:paraId="1BD51419"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3,101-3,250</w:t>
      </w:r>
      <w:r w:rsidRPr="00A035B3">
        <w:rPr>
          <w:rFonts w:ascii="Courier New" w:hAnsi="Courier New"/>
        </w:rPr>
        <w:tab/>
      </w:r>
      <w:r w:rsidRPr="00A035B3">
        <w:rPr>
          <w:rFonts w:ascii="Courier New" w:hAnsi="Courier New"/>
        </w:rPr>
        <w:tab/>
        <w:t xml:space="preserve"> 390</w:t>
      </w:r>
    </w:p>
    <w:p w14:paraId="5870B821"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3,251-3,400</w:t>
      </w:r>
      <w:r w:rsidRPr="00A035B3">
        <w:rPr>
          <w:rFonts w:ascii="Courier New" w:hAnsi="Courier New"/>
        </w:rPr>
        <w:tab/>
      </w:r>
      <w:r w:rsidRPr="00A035B3">
        <w:rPr>
          <w:rFonts w:ascii="Courier New" w:hAnsi="Courier New"/>
        </w:rPr>
        <w:tab/>
        <w:t xml:space="preserve"> 368</w:t>
      </w:r>
    </w:p>
    <w:p w14:paraId="7754BAE7"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3,401-3,550</w:t>
      </w:r>
      <w:r w:rsidRPr="00A035B3">
        <w:rPr>
          <w:rFonts w:ascii="Courier New" w:hAnsi="Courier New"/>
        </w:rPr>
        <w:tab/>
      </w:r>
      <w:r w:rsidRPr="00A035B3">
        <w:rPr>
          <w:rFonts w:ascii="Courier New" w:hAnsi="Courier New"/>
        </w:rPr>
        <w:tab/>
        <w:t xml:space="preserve"> 345</w:t>
      </w:r>
    </w:p>
    <w:p w14:paraId="089325DC"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3,551-3,700</w:t>
      </w:r>
      <w:r w:rsidRPr="00A035B3">
        <w:rPr>
          <w:rFonts w:ascii="Courier New" w:hAnsi="Courier New"/>
        </w:rPr>
        <w:tab/>
      </w:r>
      <w:r w:rsidRPr="00A035B3">
        <w:rPr>
          <w:rFonts w:ascii="Courier New" w:hAnsi="Courier New"/>
        </w:rPr>
        <w:tab/>
        <w:t xml:space="preserve"> 323</w:t>
      </w:r>
    </w:p>
    <w:p w14:paraId="102018CE"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3,701-3,850</w:t>
      </w:r>
      <w:r w:rsidRPr="00A035B3">
        <w:rPr>
          <w:rFonts w:ascii="Courier New" w:hAnsi="Courier New"/>
        </w:rPr>
        <w:tab/>
      </w:r>
      <w:r w:rsidRPr="00A035B3">
        <w:rPr>
          <w:rFonts w:ascii="Courier New" w:hAnsi="Courier New"/>
        </w:rPr>
        <w:tab/>
        <w:t xml:space="preserve"> 301</w:t>
      </w:r>
    </w:p>
    <w:p w14:paraId="3A644CEF"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3,851-4,000</w:t>
      </w:r>
      <w:r w:rsidRPr="00A035B3">
        <w:rPr>
          <w:rFonts w:ascii="Courier New" w:hAnsi="Courier New"/>
        </w:rPr>
        <w:tab/>
      </w:r>
      <w:r w:rsidRPr="00A035B3">
        <w:rPr>
          <w:rFonts w:ascii="Courier New" w:hAnsi="Courier New"/>
        </w:rPr>
        <w:tab/>
        <w:t xml:space="preserve"> 279</w:t>
      </w:r>
    </w:p>
    <w:p w14:paraId="34E84C35"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4,001-4,150</w:t>
      </w:r>
      <w:r w:rsidRPr="00A035B3">
        <w:rPr>
          <w:rFonts w:ascii="Courier New" w:hAnsi="Courier New"/>
        </w:rPr>
        <w:tab/>
      </w:r>
      <w:r w:rsidRPr="00A035B3">
        <w:rPr>
          <w:rFonts w:ascii="Courier New" w:hAnsi="Courier New"/>
        </w:rPr>
        <w:tab/>
        <w:t xml:space="preserve"> 256</w:t>
      </w:r>
    </w:p>
    <w:p w14:paraId="4EC06FDC"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4,151-4,300</w:t>
      </w:r>
      <w:r w:rsidRPr="00A035B3">
        <w:rPr>
          <w:rFonts w:ascii="Courier New" w:hAnsi="Courier New"/>
        </w:rPr>
        <w:tab/>
      </w:r>
      <w:r w:rsidRPr="00A035B3">
        <w:rPr>
          <w:rFonts w:ascii="Courier New" w:hAnsi="Courier New"/>
        </w:rPr>
        <w:tab/>
        <w:t xml:space="preserve"> 234</w:t>
      </w:r>
    </w:p>
    <w:p w14:paraId="47902642"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4,301-4,450</w:t>
      </w:r>
      <w:r w:rsidRPr="00A035B3">
        <w:rPr>
          <w:rFonts w:ascii="Courier New" w:hAnsi="Courier New"/>
        </w:rPr>
        <w:tab/>
      </w:r>
      <w:r w:rsidRPr="00A035B3">
        <w:rPr>
          <w:rFonts w:ascii="Courier New" w:hAnsi="Courier New"/>
        </w:rPr>
        <w:tab/>
        <w:t xml:space="preserve"> 212</w:t>
      </w:r>
    </w:p>
    <w:p w14:paraId="00189BEE"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4,451-4,600</w:t>
      </w:r>
      <w:r w:rsidRPr="00A035B3">
        <w:rPr>
          <w:rFonts w:ascii="Courier New" w:hAnsi="Courier New"/>
        </w:rPr>
        <w:tab/>
      </w:r>
      <w:r w:rsidRPr="00A035B3">
        <w:rPr>
          <w:rFonts w:ascii="Courier New" w:hAnsi="Courier New"/>
        </w:rPr>
        <w:tab/>
        <w:t xml:space="preserve"> 189</w:t>
      </w:r>
    </w:p>
    <w:p w14:paraId="4B22A6CB"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4,601-4,750</w:t>
      </w:r>
      <w:r w:rsidRPr="00A035B3">
        <w:rPr>
          <w:rFonts w:ascii="Courier New" w:hAnsi="Courier New"/>
        </w:rPr>
        <w:tab/>
      </w:r>
      <w:r w:rsidRPr="00A035B3">
        <w:rPr>
          <w:rFonts w:ascii="Courier New" w:hAnsi="Courier New"/>
        </w:rPr>
        <w:tab/>
        <w:t xml:space="preserve"> 167</w:t>
      </w:r>
    </w:p>
    <w:p w14:paraId="0B658F78"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4,751-4,900</w:t>
      </w:r>
      <w:r w:rsidRPr="00A035B3">
        <w:rPr>
          <w:rFonts w:ascii="Courier New" w:hAnsi="Courier New"/>
        </w:rPr>
        <w:tab/>
      </w:r>
      <w:r w:rsidRPr="00A035B3">
        <w:rPr>
          <w:rFonts w:ascii="Courier New" w:hAnsi="Courier New"/>
        </w:rPr>
        <w:tab/>
        <w:t xml:space="preserve"> 145</w:t>
      </w:r>
    </w:p>
    <w:p w14:paraId="523DA7EA"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4,901-5,050</w:t>
      </w:r>
      <w:r w:rsidRPr="00A035B3">
        <w:rPr>
          <w:rFonts w:ascii="Courier New" w:hAnsi="Courier New"/>
        </w:rPr>
        <w:tab/>
      </w:r>
      <w:r w:rsidRPr="00A035B3">
        <w:rPr>
          <w:rFonts w:ascii="Courier New" w:hAnsi="Courier New"/>
        </w:rPr>
        <w:tab/>
        <w:t xml:space="preserve"> 123</w:t>
      </w:r>
    </w:p>
    <w:p w14:paraId="225F9420"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5,051-5,200</w:t>
      </w:r>
      <w:r w:rsidRPr="00A035B3">
        <w:rPr>
          <w:rFonts w:ascii="Courier New" w:hAnsi="Courier New"/>
        </w:rPr>
        <w:tab/>
      </w:r>
      <w:r w:rsidRPr="00A035B3">
        <w:rPr>
          <w:rFonts w:ascii="Courier New" w:hAnsi="Courier New"/>
        </w:rPr>
        <w:tab/>
        <w:t xml:space="preserve"> 100</w:t>
      </w:r>
    </w:p>
    <w:p w14:paraId="47C25A7A"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5,201-5,350</w:t>
      </w:r>
      <w:r w:rsidRPr="00A035B3">
        <w:rPr>
          <w:rFonts w:ascii="Courier New" w:hAnsi="Courier New"/>
        </w:rPr>
        <w:tab/>
      </w:r>
      <w:r w:rsidRPr="00A035B3">
        <w:rPr>
          <w:rFonts w:ascii="Courier New" w:hAnsi="Courier New"/>
        </w:rPr>
        <w:tab/>
        <w:t>  78</w:t>
      </w:r>
    </w:p>
    <w:p w14:paraId="0615E5C5" w14:textId="77777777" w:rsidR="003D51FB" w:rsidRPr="00A035B3" w:rsidRDefault="003D51FB" w:rsidP="003D51FB">
      <w:pPr>
        <w:pStyle w:val="JUSTIFYCENTER"/>
        <w:tabs>
          <w:tab w:val="left" w:pos="2376"/>
          <w:tab w:val="left" w:pos="7560"/>
        </w:tabs>
        <w:ind w:firstLine="630"/>
        <w:jc w:val="left"/>
        <w:rPr>
          <w:rFonts w:ascii="Courier New" w:hAnsi="Courier New"/>
        </w:rPr>
      </w:pPr>
      <w:r w:rsidRPr="00A035B3">
        <w:rPr>
          <w:rFonts w:ascii="Courier New" w:hAnsi="Courier New"/>
        </w:rPr>
        <w:t xml:space="preserve"> 5,351-5,500</w:t>
      </w:r>
      <w:r w:rsidRPr="00A035B3">
        <w:rPr>
          <w:rFonts w:ascii="Courier New" w:hAnsi="Courier New"/>
        </w:rPr>
        <w:tab/>
      </w:r>
      <w:r w:rsidRPr="00A035B3">
        <w:rPr>
          <w:rFonts w:ascii="Courier New" w:hAnsi="Courier New"/>
        </w:rPr>
        <w:tab/>
        <w:t>  56</w:t>
      </w:r>
    </w:p>
    <w:p w14:paraId="111C7C2E" w14:textId="77777777" w:rsidR="00873B81" w:rsidRPr="00A035B3" w:rsidRDefault="00873B81">
      <w:pPr>
        <w:pStyle w:val="P06-00"/>
        <w:rPr>
          <w:rFonts w:ascii="Courier New" w:hAnsi="Courier New"/>
          <w:noProof w:val="0"/>
        </w:rPr>
      </w:pPr>
      <w:r w:rsidRPr="00A035B3">
        <w:rPr>
          <w:rFonts w:ascii="Courier New" w:hAnsi="Courier New"/>
          <w:noProof w:val="0"/>
        </w:rPr>
        <w:t>C.  The owner or lessor of property leased or rented solely for residential purposes, on request, shall furnish to the tenants of the property a written statement of the percentage of rental payments that are attributable to property tax for purposes of this section.</w:t>
      </w:r>
    </w:p>
    <w:p w14:paraId="0CD49A60" w14:textId="77777777" w:rsidR="00873B81" w:rsidRPr="00A035B3" w:rsidRDefault="00873B81">
      <w:pPr>
        <w:pStyle w:val="P06-00"/>
        <w:rPr>
          <w:rFonts w:ascii="Courier New" w:hAnsi="Courier New"/>
          <w:noProof w:val="0"/>
        </w:rPr>
      </w:pPr>
      <w:r w:rsidRPr="00A035B3">
        <w:rPr>
          <w:rFonts w:ascii="Courier New" w:hAnsi="Courier New"/>
          <w:noProof w:val="0"/>
        </w:rPr>
        <w:t>D.  Disposition of the claimant's allowable credit shall be as provided below:</w:t>
      </w:r>
    </w:p>
    <w:p w14:paraId="5333080D" w14:textId="77777777" w:rsidR="00873B81" w:rsidRPr="00A035B3" w:rsidRDefault="00873B81">
      <w:pPr>
        <w:pStyle w:val="P06-00"/>
        <w:rPr>
          <w:rFonts w:ascii="Courier New" w:hAnsi="Courier New"/>
          <w:noProof w:val="0"/>
        </w:rPr>
      </w:pPr>
      <w:r w:rsidRPr="00A035B3">
        <w:rPr>
          <w:rFonts w:ascii="Courier New" w:hAnsi="Courier New"/>
          <w:noProof w:val="0"/>
        </w:rPr>
        <w:t>1.  If the allowable amount of such claim exceeds the income taxes otherwise due on the claimant's income, the amount of the claim not used as an offset against income taxes, after audit by the department, shall be paid in the same manner as a refund granted under chapter 6, article 1 of this title.  Refunds made pursuant to this paragraph are subject to setoff under section 42-1122.</w:t>
      </w:r>
    </w:p>
    <w:p w14:paraId="67C8B6E2" w14:textId="77777777" w:rsidR="00873B81" w:rsidRPr="00A035B3" w:rsidRDefault="00873B81">
      <w:pPr>
        <w:pStyle w:val="P06-00"/>
        <w:rPr>
          <w:rFonts w:ascii="Courier New" w:hAnsi="Courier New"/>
          <w:noProof w:val="0"/>
        </w:rPr>
      </w:pPr>
      <w:r w:rsidRPr="00A035B3">
        <w:rPr>
          <w:rFonts w:ascii="Courier New" w:hAnsi="Courier New"/>
          <w:noProof w:val="0"/>
        </w:rPr>
        <w:t>2.  The amount of any claim otherwise payable for credit for property taxes accrued or rent may be applied by the department against any liability outstanding on the books of the department against the claimant or against the claimant's spouse who was a member of the claimant's household in the taxable year.</w:t>
      </w:r>
    </w:p>
    <w:p w14:paraId="1A1CE5FA" w14:textId="77777777" w:rsidR="00873B81" w:rsidRPr="00A035B3" w:rsidRDefault="00873B81">
      <w:pPr>
        <w:pStyle w:val="P06-00"/>
        <w:rPr>
          <w:rFonts w:ascii="Courier New" w:hAnsi="Courier New"/>
          <w:noProof w:val="0"/>
        </w:rPr>
      </w:pPr>
      <w:r w:rsidRPr="00A035B3">
        <w:rPr>
          <w:rFonts w:ascii="Courier New" w:hAnsi="Courier New"/>
          <w:noProof w:val="0"/>
        </w:rPr>
        <w:t>E.  The department shall make available suitable forms with instructions for claimants.  Claimants who certify on the prescribed form that they have no income tax liability for the taxable year shall not be required to file an individual income tax return.  The claim shall be in such form as the department may prescribe but shall require the social security numbers of persons who were allowed to claim as dependents for the taxes imposed by this title claimants filing pursuant to this section.  The claimant shall also submit a copy of the claimant's property tax statement or a suitable representation of the statement as prescribed by the department.  The department shall audit a sufficient number of claims to enforce the provisions of this chapter.</w:t>
      </w:r>
    </w:p>
    <w:p w14:paraId="61AF748C" w14:textId="77777777" w:rsidR="00873B81" w:rsidRPr="00A035B3" w:rsidRDefault="00873B81">
      <w:pPr>
        <w:pStyle w:val="P06-00"/>
        <w:rPr>
          <w:rFonts w:ascii="Courier New" w:hAnsi="Courier New"/>
          <w:noProof w:val="0"/>
        </w:rPr>
      </w:pPr>
      <w:r w:rsidRPr="00A035B3">
        <w:rPr>
          <w:rFonts w:ascii="Courier New" w:hAnsi="Courier New"/>
          <w:noProof w:val="0"/>
        </w:rPr>
        <w:t>F.  No claim with respect to property taxes or with respect to rent shall be allowed or paid unless the claim is actually filed on or before April 15 for the next preceding calendar year.  The department may, upon request, grant for a period of not to exceed six months an extension of time for filing the claim.</w:t>
      </w:r>
    </w:p>
    <w:p w14:paraId="2316F8B3" w14:textId="77777777" w:rsidR="00873B81" w:rsidRPr="00A035B3" w:rsidRDefault="00873B81">
      <w:pPr>
        <w:pStyle w:val="P06-00"/>
        <w:rPr>
          <w:rFonts w:ascii="Courier New" w:hAnsi="Courier New"/>
          <w:noProof w:val="0"/>
        </w:rPr>
      </w:pPr>
      <w:r w:rsidRPr="00A035B3">
        <w:rPr>
          <w:rFonts w:ascii="Courier New" w:hAnsi="Courier New"/>
          <w:noProof w:val="0"/>
        </w:rPr>
        <w:t>G.  Only one claimant per household per year shall be entitled to a tax credit pursuant to this section.</w:t>
      </w:r>
    </w:p>
    <w:p w14:paraId="434FBCB3" w14:textId="77777777" w:rsidR="00873B81" w:rsidRPr="00A035B3" w:rsidRDefault="00873B81">
      <w:pPr>
        <w:pStyle w:val="P06-00"/>
        <w:rPr>
          <w:rFonts w:ascii="Courier New" w:hAnsi="Courier New"/>
          <w:noProof w:val="0"/>
        </w:rPr>
      </w:pPr>
      <w:r w:rsidRPr="00A035B3">
        <w:rPr>
          <w:rFonts w:ascii="Courier New" w:hAnsi="Courier New"/>
          <w:noProof w:val="0"/>
        </w:rPr>
        <w:t>H.  In this section, unless the context otherwise requires:</w:t>
      </w:r>
    </w:p>
    <w:p w14:paraId="6506F86A" w14:textId="77777777" w:rsidR="00873B81" w:rsidRPr="00A035B3" w:rsidRDefault="00873B81">
      <w:pPr>
        <w:pStyle w:val="P06-00"/>
        <w:rPr>
          <w:rFonts w:ascii="Courier New" w:hAnsi="Courier New"/>
          <w:noProof w:val="0"/>
        </w:rPr>
      </w:pPr>
      <w:r w:rsidRPr="00A035B3">
        <w:rPr>
          <w:rFonts w:ascii="Courier New" w:hAnsi="Courier New"/>
          <w:noProof w:val="0"/>
        </w:rPr>
        <w:t>1.  "Claimant" means a person who has filed a claim for credit under this section and was a resident of this state during the entire taxable year.  In the case of a claim for rent, the claimant shall have rented property in this state during the entire taxable year except as otherwise provided by this section.  If two individuals of a household are able to meet the qualifications for a claimant, they may determine between them as to whom the claimant shall be.  If they are unable to agree, the matter shall be referred to the department and its decision shall be final.  If a homestead is occupied by two or more individuals and more than one individual is able to qualify as a claimant, and some or all of the qualified individuals are not related, the individuals may determine among them as to whom the claimant shall be.  If they are unable to agree, the matter shall be referred to the department, and its decision shall be final.</w:t>
      </w:r>
    </w:p>
    <w:p w14:paraId="5774EF18" w14:textId="77777777" w:rsidR="00873B81" w:rsidRPr="00A035B3" w:rsidRDefault="00873B81">
      <w:pPr>
        <w:pStyle w:val="P06-00"/>
        <w:rPr>
          <w:rFonts w:ascii="Courier New" w:hAnsi="Courier New"/>
          <w:noProof w:val="0"/>
        </w:rPr>
      </w:pPr>
      <w:r w:rsidRPr="00A035B3">
        <w:rPr>
          <w:rFonts w:ascii="Courier New" w:hAnsi="Courier New"/>
          <w:noProof w:val="0"/>
        </w:rPr>
        <w:t>2.  "Gross rent" means rental paid for the right of occupancy of a homestead or space rental paid to a landlord for the parking of a mobile home.  If the department is satisfied that the gross rent charge was paid solely for purposes of receiving a credit pursuant to this section, it shall not allow a claim.</w:t>
      </w:r>
    </w:p>
    <w:p w14:paraId="3C055DD6" w14:textId="77777777" w:rsidR="00873B81" w:rsidRPr="00A035B3" w:rsidRDefault="00873B81">
      <w:pPr>
        <w:pStyle w:val="P06-00"/>
        <w:rPr>
          <w:rFonts w:ascii="Courier New" w:hAnsi="Courier New"/>
          <w:noProof w:val="0"/>
        </w:rPr>
      </w:pPr>
      <w:r w:rsidRPr="00A035B3">
        <w:rPr>
          <w:rFonts w:ascii="Courier New" w:hAnsi="Courier New"/>
          <w:noProof w:val="0"/>
        </w:rPr>
        <w:t>3.  "</w:t>
      </w:r>
      <w:smartTag w:uri="urn:schemas-microsoft-com:office:smarttags" w:element="place">
        <w:smartTag w:uri="urn:schemas-microsoft-com:office:smarttags" w:element="City">
          <w:r w:rsidRPr="00A035B3">
            <w:rPr>
              <w:rFonts w:ascii="Courier New" w:hAnsi="Courier New"/>
              <w:noProof w:val="0"/>
            </w:rPr>
            <w:t>Homestead</w:t>
          </w:r>
        </w:smartTag>
      </w:smartTag>
      <w:r w:rsidRPr="00A035B3">
        <w:rPr>
          <w:rFonts w:ascii="Courier New" w:hAnsi="Courier New"/>
          <w:noProof w:val="0"/>
        </w:rPr>
        <w:t>" means the principal dwelling, whether owned or rented by the claimant.  "</w:t>
      </w:r>
      <w:smartTag w:uri="urn:schemas-microsoft-com:office:smarttags" w:element="place">
        <w:smartTag w:uri="urn:schemas-microsoft-com:office:smarttags" w:element="City">
          <w:r w:rsidRPr="00A035B3">
            <w:rPr>
              <w:rFonts w:ascii="Courier New" w:hAnsi="Courier New"/>
              <w:noProof w:val="0"/>
            </w:rPr>
            <w:t>Homestead</w:t>
          </w:r>
        </w:smartTag>
      </w:smartTag>
      <w:r w:rsidRPr="00A035B3">
        <w:rPr>
          <w:rFonts w:ascii="Courier New" w:hAnsi="Courier New"/>
          <w:noProof w:val="0"/>
        </w:rPr>
        <w:t>" may also include a mobile home and the land upon which it is located.</w:t>
      </w:r>
    </w:p>
    <w:p w14:paraId="34EDA6B8" w14:textId="77777777" w:rsidR="00873B81" w:rsidRPr="00A035B3" w:rsidRDefault="00873B81">
      <w:pPr>
        <w:pStyle w:val="P06-00"/>
        <w:rPr>
          <w:rFonts w:ascii="Courier New" w:hAnsi="Courier New"/>
          <w:noProof w:val="0"/>
        </w:rPr>
      </w:pPr>
      <w:r w:rsidRPr="00A035B3">
        <w:rPr>
          <w:rFonts w:ascii="Courier New" w:hAnsi="Courier New"/>
          <w:noProof w:val="0"/>
        </w:rPr>
        <w:t>4.  "Household" means the household of the claimant and such other persons as resided with the claimant in the claimant's homestead during the taxable year.</w:t>
      </w:r>
    </w:p>
    <w:p w14:paraId="1C21C1BB" w14:textId="77777777" w:rsidR="00873B81" w:rsidRPr="00A035B3" w:rsidRDefault="00873B81">
      <w:pPr>
        <w:pStyle w:val="P06-00"/>
        <w:rPr>
          <w:rFonts w:ascii="Courier New" w:hAnsi="Courier New"/>
          <w:noProof w:val="0"/>
        </w:rPr>
      </w:pPr>
      <w:r w:rsidRPr="00A035B3">
        <w:rPr>
          <w:rFonts w:ascii="Courier New" w:hAnsi="Courier New"/>
          <w:noProof w:val="0"/>
        </w:rPr>
        <w:t>5.  "Household income" means all income received by all persons of a household in a taxable year while members of the household.</w:t>
      </w:r>
    </w:p>
    <w:p w14:paraId="5611D117" w14:textId="77777777" w:rsidR="00873B81" w:rsidRPr="00A035B3" w:rsidRDefault="00873B81">
      <w:pPr>
        <w:pStyle w:val="P06-00"/>
        <w:rPr>
          <w:rFonts w:ascii="Courier New" w:hAnsi="Courier New"/>
          <w:noProof w:val="0"/>
        </w:rPr>
      </w:pPr>
      <w:r w:rsidRPr="00A035B3">
        <w:rPr>
          <w:rFonts w:ascii="Courier New" w:hAnsi="Courier New"/>
          <w:noProof w:val="0"/>
        </w:rPr>
        <w:t>6.  "Income" means the sum of the following:</w:t>
      </w:r>
    </w:p>
    <w:p w14:paraId="048F3501" w14:textId="77777777" w:rsidR="00873B81" w:rsidRPr="00A035B3" w:rsidRDefault="00873B81">
      <w:pPr>
        <w:pStyle w:val="P06-00"/>
        <w:rPr>
          <w:rFonts w:ascii="Courier New" w:hAnsi="Courier New"/>
          <w:noProof w:val="0"/>
        </w:rPr>
      </w:pPr>
      <w:r w:rsidRPr="00A035B3">
        <w:rPr>
          <w:rFonts w:ascii="Courier New" w:hAnsi="Courier New"/>
          <w:noProof w:val="0"/>
        </w:rPr>
        <w:t>(a)  Adjusted gross income as defined by the department.</w:t>
      </w:r>
    </w:p>
    <w:p w14:paraId="04F10C15" w14:textId="77777777" w:rsidR="00873B81" w:rsidRPr="00A035B3" w:rsidRDefault="00873B81">
      <w:pPr>
        <w:pStyle w:val="P06-00"/>
        <w:rPr>
          <w:rFonts w:ascii="Courier New" w:hAnsi="Courier New"/>
          <w:noProof w:val="0"/>
        </w:rPr>
      </w:pPr>
      <w:r w:rsidRPr="00A035B3">
        <w:rPr>
          <w:rFonts w:ascii="Courier New" w:hAnsi="Courier New"/>
          <w:noProof w:val="0"/>
        </w:rPr>
        <w:t>(b)  The amount of capital gains excluded from adjusted gross income.</w:t>
      </w:r>
    </w:p>
    <w:p w14:paraId="2E693542" w14:textId="77777777" w:rsidR="00873B81" w:rsidRPr="00A035B3" w:rsidRDefault="00873B81">
      <w:pPr>
        <w:pStyle w:val="P06-00"/>
        <w:rPr>
          <w:rFonts w:ascii="Courier New" w:hAnsi="Courier New"/>
          <w:noProof w:val="0"/>
        </w:rPr>
      </w:pPr>
      <w:r w:rsidRPr="00A035B3">
        <w:rPr>
          <w:rFonts w:ascii="Courier New" w:hAnsi="Courier New"/>
          <w:noProof w:val="0"/>
        </w:rPr>
        <w:t>(c)  Nontaxable strike benefits.</w:t>
      </w:r>
    </w:p>
    <w:p w14:paraId="152CDE3A" w14:textId="77777777" w:rsidR="00873B81" w:rsidRPr="00A035B3" w:rsidRDefault="00873B81">
      <w:pPr>
        <w:pStyle w:val="P06-00"/>
        <w:rPr>
          <w:rFonts w:ascii="Courier New" w:hAnsi="Courier New"/>
          <w:noProof w:val="0"/>
        </w:rPr>
      </w:pPr>
      <w:r w:rsidRPr="00A035B3">
        <w:rPr>
          <w:rFonts w:ascii="Courier New" w:hAnsi="Courier New"/>
          <w:noProof w:val="0"/>
        </w:rPr>
        <w:t>(d)  Nontaxable interest received from the federal government or any of its instrumentalities.</w:t>
      </w:r>
    </w:p>
    <w:p w14:paraId="755601DA" w14:textId="77777777" w:rsidR="00873B81" w:rsidRPr="00A035B3" w:rsidRDefault="00873B81">
      <w:pPr>
        <w:pStyle w:val="P06-00"/>
        <w:rPr>
          <w:rFonts w:ascii="Courier New" w:hAnsi="Courier New"/>
          <w:noProof w:val="0"/>
        </w:rPr>
      </w:pPr>
      <w:r w:rsidRPr="00A035B3">
        <w:rPr>
          <w:rFonts w:ascii="Courier New" w:hAnsi="Courier New"/>
          <w:noProof w:val="0"/>
        </w:rPr>
        <w:t>(e)  Payments received from a retirement program paid by this state or any of its political subdivisions.</w:t>
      </w:r>
    </w:p>
    <w:p w14:paraId="7F91FD88" w14:textId="77777777" w:rsidR="00873B81" w:rsidRPr="00A035B3" w:rsidRDefault="00873B81">
      <w:pPr>
        <w:pStyle w:val="P06-00"/>
        <w:rPr>
          <w:rFonts w:ascii="Courier New" w:hAnsi="Courier New"/>
          <w:noProof w:val="0"/>
        </w:rPr>
      </w:pPr>
      <w:r w:rsidRPr="00A035B3">
        <w:rPr>
          <w:rFonts w:ascii="Courier New" w:hAnsi="Courier New"/>
          <w:noProof w:val="0"/>
        </w:rPr>
        <w:t xml:space="preserve">(f)  Payments received from a retirement program paid by the </w:t>
      </w:r>
      <w:smartTag w:uri="urn:schemas-microsoft-com:office:smarttags" w:element="place">
        <w:smartTag w:uri="urn:schemas-microsoft-com:office:smarttags" w:element="country-region">
          <w:r w:rsidRPr="00A035B3">
            <w:rPr>
              <w:rFonts w:ascii="Courier New" w:hAnsi="Courier New"/>
              <w:noProof w:val="0"/>
            </w:rPr>
            <w:t>United States</w:t>
          </w:r>
        </w:smartTag>
      </w:smartTag>
      <w:r w:rsidRPr="00A035B3">
        <w:rPr>
          <w:rFonts w:ascii="Courier New" w:hAnsi="Courier New"/>
          <w:noProof w:val="0"/>
        </w:rPr>
        <w:t xml:space="preserve"> through any of its agencies, instrumentalities or programs, except as provided in subsection I of this section.</w:t>
      </w:r>
    </w:p>
    <w:p w14:paraId="1EB835A2" w14:textId="77777777" w:rsidR="00873B81" w:rsidRPr="00A035B3" w:rsidRDefault="00873B81">
      <w:pPr>
        <w:pStyle w:val="P06-00"/>
        <w:rPr>
          <w:rFonts w:ascii="Courier New" w:hAnsi="Courier New"/>
          <w:noProof w:val="0"/>
        </w:rPr>
      </w:pPr>
      <w:r w:rsidRPr="00A035B3">
        <w:rPr>
          <w:rFonts w:ascii="Courier New" w:hAnsi="Courier New"/>
          <w:noProof w:val="0"/>
        </w:rPr>
        <w:t>(g)  The gross amount of any pension or annuity not otherwise exempted except as provided in subsection I of this section.</w:t>
      </w:r>
    </w:p>
    <w:p w14:paraId="1BEE38A2" w14:textId="77777777" w:rsidR="00873B81" w:rsidRPr="00A035B3" w:rsidRDefault="00873B81">
      <w:pPr>
        <w:pStyle w:val="P06-00"/>
        <w:rPr>
          <w:rFonts w:ascii="Courier New" w:hAnsi="Courier New"/>
          <w:noProof w:val="0"/>
        </w:rPr>
      </w:pPr>
      <w:r w:rsidRPr="00A035B3">
        <w:rPr>
          <w:rFonts w:ascii="Courier New" w:hAnsi="Courier New"/>
          <w:noProof w:val="0"/>
        </w:rPr>
        <w:t>7.  "Property taxes" means property taxes levied on a claimant's homestead in this state in any taxable year.  For purposes of this paragraph, property taxes are "levied" when the tax roll is delivered to the county treasurer for collection.  If a claimant and the claimant's household own their homestead part of the taxable year and rent it or different homesteads for the rest of the same year, provided property taxes were levied on the homestead which was owned by the claimant and the claimant's household, such claimant shall be eligible for a credit pursuant to this section.</w:t>
      </w:r>
    </w:p>
    <w:p w14:paraId="1CFF5BD8" w14:textId="77777777" w:rsidR="00873B81" w:rsidRPr="00A035B3" w:rsidRDefault="00873B81">
      <w:pPr>
        <w:pStyle w:val="P06-00"/>
        <w:rPr>
          <w:rFonts w:ascii="Courier New" w:hAnsi="Courier New"/>
          <w:noProof w:val="0"/>
        </w:rPr>
      </w:pPr>
      <w:r w:rsidRPr="00A035B3">
        <w:rPr>
          <w:rFonts w:ascii="Courier New" w:hAnsi="Courier New"/>
          <w:noProof w:val="0"/>
        </w:rPr>
        <w:t xml:space="preserve">I.  Income as defined in subsection H, paragraph 6, subdivisions (f) and (g) of this section shall not include monies received from cash public assistance and relief, relief granted under the provisions of this section, railroad retirement benefits, payments received under the federal social security act (49 Stat. 620), payments received under Arizona state unemployment insurance laws, payments received from veterans' disability pensions, payments received as workers' compensation, the gross amount of "loss of time" insurance, and gifts from nongovernmental sources or surplus foods or other relief in kind supplied by a governmental agency. </w:t>
      </w:r>
      <w:r w:rsidR="0081326A" w:rsidRPr="00A035B3">
        <w:rPr>
          <w:rFonts w:ascii="Courier New" w:hAnsi="Courier New"/>
          <w:vanish/>
        </w:rPr>
        <w:fldChar w:fldCharType="begin"/>
      </w:r>
      <w:r w:rsidR="0081326A" w:rsidRPr="00A035B3">
        <w:rPr>
          <w:rFonts w:ascii="Courier New" w:hAnsi="Courier New"/>
          <w:vanish/>
        </w:rPr>
        <w:instrText xml:space="preserve"> COMMENTS END_STATUTE \* MERGEFORMAT </w:instrText>
      </w:r>
      <w:r w:rsidR="0081326A" w:rsidRPr="00A035B3">
        <w:rPr>
          <w:rFonts w:ascii="Courier New" w:hAnsi="Courier New"/>
          <w:vanish/>
        </w:rPr>
        <w:fldChar w:fldCharType="separate"/>
      </w:r>
      <w:r w:rsidR="0081326A" w:rsidRPr="00A035B3">
        <w:rPr>
          <w:rFonts w:ascii="Courier New" w:hAnsi="Courier New"/>
          <w:vanish/>
        </w:rPr>
        <w:t>END_STATUTE</w:t>
      </w:r>
      <w:r w:rsidR="0081326A" w:rsidRPr="00A035B3">
        <w:rPr>
          <w:rFonts w:ascii="Courier New" w:hAnsi="Courier New"/>
          <w:vanish/>
        </w:rPr>
        <w:fldChar w:fldCharType="end"/>
      </w:r>
    </w:p>
    <w:sectPr w:rsidR="00873B81" w:rsidRPr="00A035B3" w:rsidSect="002F5961">
      <w:endnotePr>
        <w:numFmt w:val="decimal"/>
      </w:endnotePr>
      <w:type w:val="continuous"/>
      <w:pgSz w:w="12240" w:h="15840" w:code="1"/>
      <w:pgMar w:top="144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6E5AE" w14:textId="77777777" w:rsidR="00A30B68" w:rsidRDefault="00A30B68">
      <w:r>
        <w:separator/>
      </w:r>
    </w:p>
  </w:endnote>
  <w:endnote w:type="continuationSeparator" w:id="0">
    <w:p w14:paraId="2AB2DF46" w14:textId="77777777" w:rsidR="00A30B68" w:rsidRDefault="00A30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E9284" w14:textId="77777777" w:rsidR="00A30B68" w:rsidRDefault="00A30B68">
      <w:r>
        <w:separator/>
      </w:r>
    </w:p>
  </w:footnote>
  <w:footnote w:type="continuationSeparator" w:id="0">
    <w:p w14:paraId="552E0DAC" w14:textId="77777777" w:rsidR="00A30B68" w:rsidRDefault="00A30B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FB"/>
    <w:rsid w:val="002F5961"/>
    <w:rsid w:val="003D51FB"/>
    <w:rsid w:val="00485A52"/>
    <w:rsid w:val="005E0F29"/>
    <w:rsid w:val="0062099F"/>
    <w:rsid w:val="0081326A"/>
    <w:rsid w:val="00873B81"/>
    <w:rsid w:val="00A035B3"/>
    <w:rsid w:val="00A30B68"/>
    <w:rsid w:val="00C568DD"/>
    <w:rsid w:val="00DF1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2622772F"/>
  <w15:chartTrackingRefBased/>
  <w15:docId w15:val="{B2C721CE-6AE3-437B-9F2F-A11FC7B5D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character" w:customStyle="1" w:styleId="U">
    <w:name w:val="U"/>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1381</Words>
  <Characters>6966</Characters>
  <Application>Microsoft Office Word</Application>
  <DocSecurity>0</DocSecurity>
  <Lines>169</Lines>
  <Paragraphs>94</Paragraphs>
  <ScaleCrop>false</ScaleCrop>
  <HeadingPairs>
    <vt:vector size="2" baseType="variant">
      <vt:variant>
        <vt:lpstr>Title</vt:lpstr>
      </vt:variant>
      <vt:variant>
        <vt:i4>1</vt:i4>
      </vt:variant>
    </vt:vector>
  </HeadingPairs>
  <TitlesOfParts>
    <vt:vector size="1" baseType="lpstr">
      <vt:lpstr>43-1072</vt:lpstr>
    </vt:vector>
  </TitlesOfParts>
  <Company>LCS</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43-1072; Earned credit for property taxes; residents sixty-five years of age or older; definitions</dc:title>
  <dc:subject>Earned credit for property taxes; residents sixty-five years of age or older; definitions</dc:subject>
  <dc:creator>Arizona Legislative Council</dc:creator>
  <cp:keywords/>
  <dc:description>43_x001e_1072</dc:description>
  <cp:lastModifiedBy>dbupdate</cp:lastModifiedBy>
  <cp:revision>2</cp:revision>
  <cp:lastPrinted>1999-03-22T18:35:00Z</cp:lastPrinted>
  <dcterms:created xsi:type="dcterms:W3CDTF">2026-09-10T15:15:00Z</dcterms:created>
  <dcterms:modified xsi:type="dcterms:W3CDTF">2026-09-10T15:15:00Z</dcterms:modified>
</cp:coreProperties>
</file>