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66390" w14:textId="77777777" w:rsidR="005018A4" w:rsidRPr="00AD67C1" w:rsidRDefault="005018A4">
      <w:pPr>
        <w:pStyle w:val="SEC06-19"/>
        <w:keepNext/>
        <w:keepLines/>
        <w:rPr>
          <w:rFonts w:ascii="Courier New" w:hAnsi="Courier New"/>
        </w:rPr>
      </w:pPr>
      <w:r w:rsidRPr="00AD67C1">
        <w:rPr>
          <w:rFonts w:ascii="Courier New" w:hAnsi="Courier New"/>
          <w:vanish/>
        </w:rPr>
        <w:fldChar w:fldCharType="begin"/>
      </w:r>
      <w:r w:rsidRPr="00AD67C1">
        <w:rPr>
          <w:rFonts w:ascii="Courier New" w:hAnsi="Courier New"/>
          <w:vanish/>
        </w:rPr>
        <w:instrText xml:space="preserve"> COMMENTS START_STATUTE \* MERGEFORMAT </w:instrText>
      </w:r>
      <w:r w:rsidRPr="00AD67C1">
        <w:rPr>
          <w:rFonts w:ascii="Courier New" w:hAnsi="Courier New"/>
          <w:vanish/>
        </w:rPr>
        <w:fldChar w:fldCharType="separate"/>
      </w:r>
      <w:r w:rsidRPr="00AD67C1">
        <w:rPr>
          <w:rFonts w:ascii="Courier New" w:hAnsi="Courier New"/>
          <w:vanish/>
        </w:rPr>
        <w:t>START_STATUTE</w:t>
      </w:r>
      <w:r w:rsidRPr="00AD67C1">
        <w:rPr>
          <w:rFonts w:ascii="Courier New" w:hAnsi="Courier New"/>
          <w:vanish/>
        </w:rPr>
        <w:fldChar w:fldCharType="end"/>
      </w:r>
      <w:r w:rsidRPr="00AD67C1">
        <w:rPr>
          <w:rStyle w:val="SNUM"/>
          <w:rFonts w:ascii="Courier New" w:hAnsi="Courier New"/>
        </w:rPr>
        <w:t>42-19151</w:t>
      </w:r>
      <w:r w:rsidRPr="00AD67C1">
        <w:rPr>
          <w:rFonts w:ascii="Courier New" w:hAnsi="Courier New"/>
        </w:rPr>
        <w:t>.  </w:t>
      </w:r>
      <w:r w:rsidRPr="00AD67C1">
        <w:rPr>
          <w:rStyle w:val="SECHEAD"/>
          <w:rFonts w:ascii="Courier New" w:hAnsi="Courier New"/>
        </w:rPr>
        <w:t>Definition of mobile home</w:t>
      </w:r>
    </w:p>
    <w:p w14:paraId="2EA66707" w14:textId="77777777" w:rsidR="005018A4" w:rsidRPr="00AD67C1" w:rsidRDefault="005018A4">
      <w:pPr>
        <w:pStyle w:val="P06-00"/>
        <w:rPr>
          <w:rFonts w:ascii="Courier New" w:hAnsi="Courier New"/>
        </w:rPr>
      </w:pPr>
      <w:r w:rsidRPr="00AD67C1">
        <w:rPr>
          <w:rFonts w:ascii="Courier New" w:hAnsi="Courier New"/>
        </w:rPr>
        <w:t>In this article, unless the context otherwise requires, "mobile home" means a structure that is transportable in one or more sections including the plumbing, heating, air conditioning and electrical systems that are contained in the structure and that, when erected on site, is either of the following:</w:t>
      </w:r>
    </w:p>
    <w:p w14:paraId="40CB379B" w14:textId="77777777" w:rsidR="005018A4" w:rsidRPr="00AD67C1" w:rsidRDefault="005018A4">
      <w:pPr>
        <w:pStyle w:val="P06-00"/>
        <w:rPr>
          <w:rFonts w:ascii="Courier New" w:hAnsi="Courier New"/>
        </w:rPr>
      </w:pPr>
      <w:r w:rsidRPr="00AD67C1">
        <w:rPr>
          <w:rFonts w:ascii="Courier New" w:hAnsi="Courier New"/>
        </w:rPr>
        <w:t>1.  More than eight feet in body width, thirty</w:t>
      </w:r>
      <w:r w:rsidRPr="00AD67C1">
        <w:rPr>
          <w:rFonts w:ascii="Courier New" w:hAnsi="Courier New"/>
        </w:rPr>
        <w:noBreakHyphen/>
        <w:t>two feet or more in body length and built on a permanent chassis.</w:t>
      </w:r>
    </w:p>
    <w:p w14:paraId="4F211AC3" w14:textId="77777777" w:rsidR="005018A4" w:rsidRPr="00AD67C1" w:rsidRDefault="005018A4">
      <w:pPr>
        <w:pStyle w:val="P06-00"/>
        <w:rPr>
          <w:rFonts w:ascii="Courier New" w:hAnsi="Courier New"/>
        </w:rPr>
      </w:pPr>
      <w:r w:rsidRPr="00AD67C1">
        <w:rPr>
          <w:rFonts w:ascii="Courier New" w:hAnsi="Courier New"/>
        </w:rPr>
        <w:t>2.  </w:t>
      </w:r>
      <w:r w:rsidRPr="00AD67C1">
        <w:rPr>
          <w:rFonts w:ascii="Courier New" w:hAnsi="Courier New"/>
        </w:rPr>
        <w:t xml:space="preserve">Regardless of the size, used as a single family dwelling or for commercial purposes with or without a permanent </w:t>
      </w:r>
      <w:proofErr w:type="spellStart"/>
      <w:r w:rsidRPr="00AD67C1">
        <w:rPr>
          <w:rFonts w:ascii="Courier New" w:hAnsi="Courier New"/>
        </w:rPr>
        <w:t>foundation.</w:t>
      </w:r>
      <w:r w:rsidRPr="00AD67C1">
        <w:rPr>
          <w:rFonts w:ascii="Courier New" w:hAnsi="Courier New"/>
          <w:vanish/>
        </w:rPr>
        <w:fldChar w:fldCharType="begin"/>
      </w:r>
      <w:r w:rsidRPr="00AD67C1">
        <w:rPr>
          <w:rFonts w:ascii="Courier New" w:hAnsi="Courier New"/>
          <w:vanish/>
        </w:rPr>
        <w:instrText xml:space="preserve"> COMMENTS END_STATUTE \* MERGEFORMAT </w:instrText>
      </w:r>
      <w:r w:rsidRPr="00AD67C1">
        <w:rPr>
          <w:rFonts w:ascii="Courier New" w:hAnsi="Courier New"/>
          <w:vanish/>
        </w:rPr>
        <w:fldChar w:fldCharType="separate"/>
      </w:r>
      <w:r w:rsidRPr="00AD67C1">
        <w:rPr>
          <w:rFonts w:ascii="Courier New" w:hAnsi="Courier New"/>
          <w:vanish/>
        </w:rPr>
        <w:t>END_STATUTE</w:t>
      </w:r>
      <w:proofErr w:type="spellEnd"/>
      <w:r w:rsidRPr="00AD67C1">
        <w:rPr>
          <w:rFonts w:ascii="Courier New" w:hAnsi="Courier New"/>
          <w:vanish/>
        </w:rPr>
        <w:fldChar w:fldCharType="end"/>
      </w:r>
    </w:p>
    <w:sectPr w:rsidR="005018A4" w:rsidRPr="00AD67C1">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869AE" w14:textId="77777777" w:rsidR="005018A4" w:rsidRDefault="005018A4">
      <w:r>
        <w:separator/>
      </w:r>
    </w:p>
  </w:endnote>
  <w:endnote w:type="continuationSeparator" w:id="0">
    <w:p w14:paraId="549043FE" w14:textId="77777777" w:rsidR="005018A4" w:rsidRDefault="0050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C1F6" w14:textId="77777777" w:rsidR="005018A4" w:rsidRDefault="005018A4">
      <w:r>
        <w:separator/>
      </w:r>
    </w:p>
  </w:footnote>
  <w:footnote w:type="continuationSeparator" w:id="0">
    <w:p w14:paraId="5D42A3D3" w14:textId="77777777" w:rsidR="005018A4" w:rsidRDefault="00501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76459579">
    <w:abstractNumId w:val="1"/>
  </w:num>
  <w:num w:numId="2" w16cid:durableId="1337070391">
    <w:abstractNumId w:val="1"/>
  </w:num>
  <w:num w:numId="3" w16cid:durableId="1371564669">
    <w:abstractNumId w:val="0"/>
  </w:num>
  <w:num w:numId="4" w16cid:durableId="435373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4B"/>
    <w:rsid w:val="005018A4"/>
    <w:rsid w:val="00AD67C1"/>
    <w:rsid w:val="00F4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D3432"/>
  <w15:chartTrackingRefBased/>
  <w15:docId w15:val="{1358B6D7-656A-4F6A-A941-799FC7D7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111</Words>
  <Characters>576</Characters>
  <Application>Microsoft Office Word</Application>
  <DocSecurity>0</DocSecurity>
  <Lines>10</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42-19151; Definition of mobile home</dc:title>
  <dc:subject>Definition of mobile home</dc:subject>
  <dc:creator>Arizona Legislative Council</dc:creator>
  <cp:keywords/>
  <dc:description/>
  <cp:lastModifiedBy>dbupdate</cp:lastModifiedBy>
  <cp:revision>2</cp:revision>
  <cp:lastPrinted>1601-01-01T00:00:00Z</cp:lastPrinted>
  <dcterms:created xsi:type="dcterms:W3CDTF">2026-09-10T07:15:00Z</dcterms:created>
  <dcterms:modified xsi:type="dcterms:W3CDTF">2026-09-10T07:15:00Z</dcterms:modified>
</cp:coreProperties>
</file>