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8BAE1" w14:textId="3522AC03" w:rsidR="00E82B48" w:rsidRPr="00B61591" w:rsidRDefault="00E82B48" w:rsidP="00E82B48">
      <w:pPr>
        <w:pStyle w:val="SEC06-19"/>
        <w:rPr>
          <w:rFonts w:ascii="Courier New" w:hAnsi="Courier New" w:cs="Courier New"/>
        </w:rPr>
      </w:pPr>
      <w:r w:rsidRPr="00B61591">
        <w:rPr>
          <w:rFonts w:ascii="Courier New" w:hAnsi="Courier New" w:cs="Courier New"/>
        </w:rPr>
        <w:fldChar w:fldCharType="begin"/>
      </w:r>
      <w:r w:rsidRPr="00B61591">
        <w:rPr>
          <w:rFonts w:ascii="Courier New" w:hAnsi="Courier New" w:cs="Courier New"/>
        </w:rPr>
        <w:instrText xml:space="preserve"> COMMENTS START_STATUTE \* MERGEFORMAT </w:instrText>
      </w:r>
      <w:r w:rsidRPr="00B61591">
        <w:rPr>
          <w:rFonts w:ascii="Courier New" w:hAnsi="Courier New" w:cs="Courier New"/>
        </w:rPr>
        <w:fldChar w:fldCharType="separate"/>
      </w:r>
      <w:r w:rsidRPr="00B61591">
        <w:rPr>
          <w:rFonts w:ascii="Courier New" w:hAnsi="Courier New" w:cs="Courier New"/>
          <w:vanish/>
        </w:rPr>
        <w:t>START_STATUTE</w:t>
      </w:r>
      <w:r w:rsidRPr="00B61591">
        <w:rPr>
          <w:rFonts w:ascii="Courier New" w:hAnsi="Courier New" w:cs="Courier New"/>
        </w:rPr>
        <w:fldChar w:fldCharType="end"/>
      </w:r>
      <w:r w:rsidRPr="00B61591">
        <w:rPr>
          <w:rStyle w:val="SNUM"/>
          <w:rFonts w:ascii="Courier New" w:hAnsi="Courier New" w:cs="Courier New"/>
        </w:rPr>
        <w:t>42-18303.</w:t>
      </w:r>
      <w:r w:rsidRPr="00B61591">
        <w:rPr>
          <w:rFonts w:ascii="Courier New" w:hAnsi="Courier New" w:cs="Courier New"/>
        </w:rPr>
        <w:t>  </w:t>
      </w:r>
      <w:r w:rsidRPr="00B61591">
        <w:rPr>
          <w:rStyle w:val="SECHEAD"/>
          <w:rFonts w:ascii="Courier New" w:hAnsi="Courier New" w:cs="Courier New"/>
        </w:rPr>
        <w:t>Auction and sale of land held by state under tax deed; disposition of proceeds</w:t>
      </w:r>
    </w:p>
    <w:p w14:paraId="56561869" w14:textId="70209DBD" w:rsidR="00E82B48" w:rsidRPr="00B61591" w:rsidRDefault="00E82B48" w:rsidP="00E82B48">
      <w:pPr>
        <w:pStyle w:val="P06-00"/>
        <w:rPr>
          <w:rFonts w:ascii="Courier New" w:hAnsi="Courier New" w:cs="Courier New"/>
        </w:rPr>
      </w:pPr>
      <w:r w:rsidRPr="00B61591">
        <w:rPr>
          <w:rFonts w:ascii="Courier New" w:hAnsi="Courier New" w:cs="Courier New"/>
        </w:rPr>
        <w:t>A.  After advertisement, pursuant to section 42</w:t>
      </w:r>
      <w:r w:rsidRPr="00B61591">
        <w:rPr>
          <w:rFonts w:ascii="Courier New" w:hAnsi="Courier New" w:cs="Courier New"/>
        </w:rPr>
        <w:noBreakHyphen/>
        <w:t>18302, the board of supervisors may sell the real property in the county held by the state by tax deed to the highest bidder for cash except as provided in subsections E, F and G of this section.  The property may also be posted on the treasurer's website.  The sale may include a live auction or an online bidding process in which the board receives bids electronically over the internet in a real</w:t>
      </w:r>
      <w:r w:rsidRPr="00B61591">
        <w:rPr>
          <w:rFonts w:ascii="Courier New" w:hAnsi="Courier New" w:cs="Courier New"/>
        </w:rPr>
        <w:noBreakHyphen/>
        <w:t>time, competitive bidding event.</w:t>
      </w:r>
    </w:p>
    <w:p w14:paraId="3FF369B5" w14:textId="77777777" w:rsidR="00E82B48" w:rsidRPr="00B61591" w:rsidRDefault="00E82B48" w:rsidP="00E82B48">
      <w:pPr>
        <w:pStyle w:val="P06-00"/>
        <w:rPr>
          <w:rFonts w:ascii="Courier New" w:hAnsi="Courier New" w:cs="Courier New"/>
        </w:rPr>
      </w:pPr>
      <w:r w:rsidRPr="00B61591">
        <w:rPr>
          <w:rFonts w:ascii="Courier New" w:hAnsi="Courier New" w:cs="Courier New"/>
        </w:rPr>
        <w:t xml:space="preserve">B.  On selling the property, the board of supervisors shall execute and deliver to the purchaser, at the purchaser's cost, a deed conveying the title of the state in and to the parcel purchased.  The deed shall be acknowledged by the chairman and clerk of the board. </w:t>
      </w:r>
    </w:p>
    <w:p w14:paraId="782B1E5D" w14:textId="77777777" w:rsidR="00E82B48" w:rsidRPr="00B61591" w:rsidRDefault="00E82B48" w:rsidP="00E82B48">
      <w:pPr>
        <w:pStyle w:val="P06-00"/>
        <w:rPr>
          <w:rFonts w:ascii="Courier New" w:hAnsi="Courier New" w:cs="Courier New"/>
        </w:rPr>
      </w:pPr>
      <w:r w:rsidRPr="00B61591">
        <w:rPr>
          <w:rFonts w:ascii="Courier New" w:hAnsi="Courier New" w:cs="Courier New"/>
        </w:rPr>
        <w:t>C.  The purchase money shall be paid to the county treasurer.  After deducting and distributing interest, penalties, fees and costs charged against the parcel, the treasurer shall apportion monies to the funds of the various taxing authorities in proportion to their current share of the taxes charged against real property.  Any balance remaining with the treasurer after payment of the taxes, interest, penalties, fees and costs shall be paid to the owner of the property who was dispossessed by the sale.</w:t>
      </w:r>
    </w:p>
    <w:p w14:paraId="2938DF48" w14:textId="77777777" w:rsidR="00E82B48" w:rsidRPr="00B61591" w:rsidRDefault="00E82B48" w:rsidP="00E82B48">
      <w:pPr>
        <w:pStyle w:val="P06-00"/>
        <w:rPr>
          <w:rFonts w:ascii="Courier New" w:hAnsi="Courier New" w:cs="Courier New"/>
        </w:rPr>
      </w:pPr>
      <w:r w:rsidRPr="00B61591">
        <w:rPr>
          <w:rFonts w:ascii="Courier New" w:hAnsi="Courier New" w:cs="Courier New"/>
        </w:rPr>
        <w:t>D.  If the property is not sold before the time for the next succeeding notice of sale, the board of supervisors may omit it from the notice.</w:t>
      </w:r>
    </w:p>
    <w:p w14:paraId="05DA8CA0" w14:textId="77777777" w:rsidR="00E82B48" w:rsidRPr="00B61591" w:rsidRDefault="00E82B48" w:rsidP="00E82B48">
      <w:pPr>
        <w:pStyle w:val="P06-00"/>
        <w:rPr>
          <w:rFonts w:ascii="Courier New" w:hAnsi="Courier New" w:cs="Courier New"/>
        </w:rPr>
      </w:pPr>
      <w:r w:rsidRPr="00B61591">
        <w:rPr>
          <w:rFonts w:ascii="Courier New" w:hAnsi="Courier New" w:cs="Courier New"/>
        </w:rPr>
        <w:t>E.  The board of supervisors may accept an offer from, and sell real property held by this state by tax deed to, the county or a city, town or special taxing district in the county for a public purpose related to transportation or flood control.  The board of supervisors shall convey the deed and apportion the monies received in the transaction in the manner prescribed by this section.</w:t>
      </w:r>
    </w:p>
    <w:p w14:paraId="2C5183D5" w14:textId="44D04B1E" w:rsidR="00E82B48" w:rsidRPr="00B61591" w:rsidRDefault="00E82B48" w:rsidP="00E82B48">
      <w:pPr>
        <w:pStyle w:val="P06-00"/>
        <w:rPr>
          <w:rFonts w:ascii="Courier New" w:hAnsi="Courier New" w:cs="Courier New"/>
        </w:rPr>
      </w:pPr>
      <w:r w:rsidRPr="00B61591">
        <w:rPr>
          <w:rFonts w:ascii="Courier New" w:hAnsi="Courier New" w:cs="Courier New"/>
        </w:rPr>
        <w:t xml:space="preserve">F.  The board of supervisors may sell real property in the county held by the state by tax deed to the owner of contiguous real property that is used </w:t>
      </w:r>
      <w:r w:rsidR="00D5587D" w:rsidRPr="00B61591">
        <w:rPr>
          <w:rFonts w:ascii="Courier New" w:hAnsi="Courier New" w:cs="Courier New"/>
        </w:rPr>
        <w:t xml:space="preserve">for commercial, agricultural or residential </w:t>
      </w:r>
      <w:r w:rsidRPr="00B61591">
        <w:rPr>
          <w:rFonts w:ascii="Courier New" w:hAnsi="Courier New" w:cs="Courier New"/>
        </w:rPr>
        <w:t>purposes, and the board may accept an offer by the contiguous owner to purchase the property, if all of the following conditions apply:</w:t>
      </w:r>
    </w:p>
    <w:p w14:paraId="4E3B5493" w14:textId="578B87E1" w:rsidR="00E82B48" w:rsidRPr="00B61591" w:rsidRDefault="00E82B48" w:rsidP="00E82B48">
      <w:pPr>
        <w:pStyle w:val="P06-00"/>
        <w:rPr>
          <w:rFonts w:ascii="Courier New" w:hAnsi="Courier New" w:cs="Courier New"/>
        </w:rPr>
      </w:pPr>
      <w:r w:rsidRPr="00B61591">
        <w:rPr>
          <w:rFonts w:ascii="Courier New" w:hAnsi="Courier New" w:cs="Courier New"/>
        </w:rPr>
        <w:t>1.  Both the property offered for sale and the contiguous property were at one time under common ownership.  If there is more than one contiguous property owner offering to purchase the property, the board shall accept the offer from the contiguous property owner that demonstrates that the owner's contiguous property was most recently under common ownership with the property offered for sale.</w:t>
      </w:r>
    </w:p>
    <w:p w14:paraId="55286F35" w14:textId="45A41406" w:rsidR="00E82B48" w:rsidRPr="00B61591" w:rsidRDefault="00E82B48" w:rsidP="00E82B48">
      <w:pPr>
        <w:pStyle w:val="P06-00"/>
        <w:rPr>
          <w:rFonts w:ascii="Courier New" w:hAnsi="Courier New" w:cs="Courier New"/>
        </w:rPr>
      </w:pPr>
      <w:r w:rsidRPr="00B61591">
        <w:rPr>
          <w:rFonts w:ascii="Courier New" w:hAnsi="Courier New" w:cs="Courier New"/>
        </w:rPr>
        <w:t xml:space="preserve">2.  The property offered for sale cannot be separately used for </w:t>
      </w:r>
      <w:r w:rsidR="00D5587D" w:rsidRPr="00B61591">
        <w:rPr>
          <w:rFonts w:ascii="Courier New" w:hAnsi="Courier New" w:cs="Courier New"/>
        </w:rPr>
        <w:t xml:space="preserve">commercial, agricultural or residential purposes, as applicable, pursuant to applicable building codes and ordinances of the jurisdiction in which </w:t>
      </w:r>
      <w:r w:rsidRPr="00B61591">
        <w:rPr>
          <w:rFonts w:ascii="Courier New" w:hAnsi="Courier New" w:cs="Courier New"/>
        </w:rPr>
        <w:t>the property is located due to its size or configuration.</w:t>
      </w:r>
    </w:p>
    <w:p w14:paraId="0B3F1C00" w14:textId="77777777" w:rsidR="00E82B48" w:rsidRPr="00B61591" w:rsidRDefault="00E82B48" w:rsidP="00E82B48">
      <w:pPr>
        <w:pStyle w:val="P06-00"/>
        <w:rPr>
          <w:rFonts w:ascii="Courier New" w:hAnsi="Courier New" w:cs="Courier New"/>
        </w:rPr>
      </w:pPr>
      <w:r w:rsidRPr="00B61591">
        <w:rPr>
          <w:rFonts w:ascii="Courier New" w:hAnsi="Courier New" w:cs="Courier New"/>
        </w:rPr>
        <w:t>3.  The contiguous property owner agrees to submit a request to the county assessor to jointly assess the contiguous properties pursuant to section 42</w:t>
      </w:r>
      <w:r w:rsidRPr="00B61591">
        <w:rPr>
          <w:rFonts w:ascii="Courier New" w:hAnsi="Courier New" w:cs="Courier New"/>
        </w:rPr>
        <w:noBreakHyphen/>
        <w:t>15058.</w:t>
      </w:r>
    </w:p>
    <w:p w14:paraId="0F21D404" w14:textId="236969F3" w:rsidR="00E82B48" w:rsidRPr="00B61591" w:rsidRDefault="00D5587D" w:rsidP="00E82B48">
      <w:pPr>
        <w:pStyle w:val="P06-00"/>
        <w:rPr>
          <w:rFonts w:ascii="Courier New" w:hAnsi="Courier New" w:cs="Courier New"/>
        </w:rPr>
      </w:pPr>
      <w:r w:rsidRPr="00B61591">
        <w:rPr>
          <w:rFonts w:ascii="Courier New" w:hAnsi="Courier New" w:cs="Courier New"/>
        </w:rPr>
        <w:t>G.  The board of supervisors may sell real property in the county held by the state by tax deed to a homeowners' association if the real property is part of a common area maintained by the homeowners' association as determined by the county assessor.</w:t>
      </w:r>
    </w:p>
    <w:p w14:paraId="1FCF50C8" w14:textId="395D25E8" w:rsidR="00E82B48" w:rsidRPr="00B61591" w:rsidRDefault="00E82B48" w:rsidP="00E82B48">
      <w:pPr>
        <w:pStyle w:val="P06-00"/>
        <w:rPr>
          <w:rFonts w:ascii="Courier New" w:hAnsi="Courier New" w:cs="Courier New"/>
        </w:rPr>
      </w:pPr>
      <w:r w:rsidRPr="00B61591">
        <w:rPr>
          <w:rFonts w:ascii="Courier New" w:hAnsi="Courier New" w:cs="Courier New"/>
        </w:rPr>
        <w:t xml:space="preserve">H.  If an offer under subsection E, F </w:t>
      </w:r>
      <w:r w:rsidR="00D5587D" w:rsidRPr="00B61591">
        <w:rPr>
          <w:rFonts w:ascii="Courier New" w:hAnsi="Courier New" w:cs="Courier New"/>
        </w:rPr>
        <w:t>or G</w:t>
      </w:r>
      <w:r w:rsidRPr="00B61591">
        <w:rPr>
          <w:rFonts w:ascii="Courier New" w:hAnsi="Courier New" w:cs="Courier New"/>
        </w:rPr>
        <w:t xml:space="preserve"> of this section is pending at the time of the auction under this section, the board of supervisors shall remove the property from the auction.</w:t>
      </w:r>
    </w:p>
    <w:p w14:paraId="095FF9F7" w14:textId="2575340A" w:rsidR="00E82B48" w:rsidRPr="00B61591" w:rsidRDefault="00E82B48" w:rsidP="00E82B48">
      <w:pPr>
        <w:pStyle w:val="P06-00"/>
        <w:rPr>
          <w:rFonts w:ascii="Courier New" w:hAnsi="Courier New" w:cs="Courier New"/>
        </w:rPr>
      </w:pPr>
      <w:r w:rsidRPr="00B61591">
        <w:rPr>
          <w:rFonts w:ascii="Courier New" w:hAnsi="Courier New" w:cs="Courier New"/>
        </w:rPr>
        <w:t xml:space="preserve">I.  The board of supervisors may establish procedures for accepting </w:t>
      </w:r>
      <w:r w:rsidR="00D5587D" w:rsidRPr="00B61591">
        <w:rPr>
          <w:rFonts w:ascii="Courier New" w:hAnsi="Courier New" w:cs="Courier New"/>
        </w:rPr>
        <w:t>monetary o</w:t>
      </w:r>
      <w:r w:rsidRPr="00B61591">
        <w:rPr>
          <w:rFonts w:ascii="Courier New" w:hAnsi="Courier New" w:cs="Courier New"/>
        </w:rPr>
        <w:t xml:space="preserve">ffers and sell real property in the county held by the state by tax deed over the counter if the real property is not eligible for sale under subsection </w:t>
      </w:r>
      <w:r w:rsidR="00D5587D" w:rsidRPr="00B61591">
        <w:rPr>
          <w:rFonts w:ascii="Courier New" w:hAnsi="Courier New" w:cs="Courier New"/>
        </w:rPr>
        <w:t>E</w:t>
      </w:r>
      <w:r w:rsidRPr="00B61591">
        <w:rPr>
          <w:rFonts w:ascii="Courier New" w:hAnsi="Courier New" w:cs="Courier New"/>
        </w:rPr>
        <w:t xml:space="preserve">, </w:t>
      </w:r>
      <w:r w:rsidR="00D5587D" w:rsidRPr="00B61591">
        <w:rPr>
          <w:rFonts w:ascii="Courier New" w:hAnsi="Courier New" w:cs="Courier New"/>
        </w:rPr>
        <w:t>F</w:t>
      </w:r>
      <w:r w:rsidRPr="00B61591">
        <w:rPr>
          <w:rFonts w:ascii="Courier New" w:hAnsi="Courier New" w:cs="Courier New"/>
        </w:rPr>
        <w:t xml:space="preserve"> or </w:t>
      </w:r>
      <w:r w:rsidR="00D5587D" w:rsidRPr="00B61591">
        <w:rPr>
          <w:rFonts w:ascii="Courier New" w:hAnsi="Courier New" w:cs="Courier New"/>
        </w:rPr>
        <w:t>G</w:t>
      </w:r>
      <w:r w:rsidRPr="00B61591">
        <w:rPr>
          <w:rFonts w:ascii="Courier New" w:hAnsi="Courier New" w:cs="Courier New"/>
        </w:rPr>
        <w:t xml:space="preserve"> of this section and was offered for sale and not sold at the auction held pursuant to subsection </w:t>
      </w:r>
      <w:r w:rsidR="00E27761" w:rsidRPr="00B61591">
        <w:rPr>
          <w:rFonts w:ascii="Courier New" w:hAnsi="Courier New" w:cs="Courier New"/>
        </w:rPr>
        <w:t>a</w:t>
      </w:r>
      <w:r w:rsidRPr="00B61591">
        <w:rPr>
          <w:rFonts w:ascii="Courier New" w:hAnsi="Courier New" w:cs="Courier New"/>
        </w:rPr>
        <w:t xml:space="preserve"> of this section.</w:t>
      </w:r>
    </w:p>
    <w:p w14:paraId="1AB476C9" w14:textId="47C51861" w:rsidR="00F540AD" w:rsidRPr="00B61591" w:rsidRDefault="00E82B48" w:rsidP="00E82B48">
      <w:pPr>
        <w:pStyle w:val="P06-00"/>
        <w:rPr>
          <w:rFonts w:ascii="Courier New" w:hAnsi="Courier New" w:cs="Courier New"/>
        </w:rPr>
      </w:pPr>
      <w:r w:rsidRPr="00B61591">
        <w:rPr>
          <w:rFonts w:ascii="Courier New" w:hAnsi="Courier New" w:cs="Courier New"/>
        </w:rPr>
        <w:t xml:space="preserve">J.  The board of supervisors may establish procedures for accepting monetary offers under subsection </w:t>
      </w:r>
      <w:r w:rsidR="00E27761" w:rsidRPr="00B61591">
        <w:rPr>
          <w:rFonts w:ascii="Courier New" w:hAnsi="Courier New" w:cs="Courier New"/>
        </w:rPr>
        <w:t>f</w:t>
      </w:r>
      <w:r w:rsidRPr="00B61591">
        <w:rPr>
          <w:rFonts w:ascii="Courier New" w:hAnsi="Courier New" w:cs="Courier New"/>
        </w:rPr>
        <w:t xml:space="preserve"> of this section. </w:t>
      </w:r>
      <w:r w:rsidRPr="00B61591">
        <w:rPr>
          <w:rFonts w:ascii="Courier New" w:hAnsi="Courier New" w:cs="Courier New"/>
        </w:rPr>
        <w:fldChar w:fldCharType="begin"/>
      </w:r>
      <w:r w:rsidRPr="00B61591">
        <w:rPr>
          <w:rFonts w:ascii="Courier New" w:hAnsi="Courier New" w:cs="Courier New"/>
        </w:rPr>
        <w:instrText xml:space="preserve"> COMMENTS END_STATUTE \* MERGEFORMAT </w:instrText>
      </w:r>
      <w:r w:rsidRPr="00B61591">
        <w:rPr>
          <w:rFonts w:ascii="Courier New" w:hAnsi="Courier New" w:cs="Courier New"/>
        </w:rPr>
        <w:fldChar w:fldCharType="separate"/>
      </w:r>
      <w:r w:rsidRPr="00B61591">
        <w:rPr>
          <w:rFonts w:ascii="Courier New" w:hAnsi="Courier New" w:cs="Courier New"/>
          <w:vanish/>
        </w:rPr>
        <w:t>END_STATUTE</w:t>
      </w:r>
      <w:r w:rsidRPr="00B61591">
        <w:rPr>
          <w:rFonts w:ascii="Courier New" w:hAnsi="Courier New" w:cs="Courier New"/>
        </w:rPr>
        <w:fldChar w:fldCharType="end"/>
      </w:r>
    </w:p>
    <w:sectPr w:rsidR="00F540AD" w:rsidRPr="00B61591" w:rsidSect="00E82B48">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10E55" w14:textId="77777777" w:rsidR="00B37D91" w:rsidRDefault="00B37D91">
      <w:r>
        <w:separator/>
      </w:r>
    </w:p>
  </w:endnote>
  <w:endnote w:type="continuationSeparator" w:id="0">
    <w:p w14:paraId="2BF7558A" w14:textId="77777777" w:rsidR="00B37D91" w:rsidRDefault="00B37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C883C" w14:textId="77777777" w:rsidR="00B37D91" w:rsidRDefault="00B37D91">
      <w:r>
        <w:separator/>
      </w:r>
    </w:p>
  </w:footnote>
  <w:footnote w:type="continuationSeparator" w:id="0">
    <w:p w14:paraId="53659610" w14:textId="77777777" w:rsidR="00B37D91" w:rsidRDefault="00B37D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81297317">
    <w:abstractNumId w:val="8"/>
  </w:num>
  <w:num w:numId="2" w16cid:durableId="1945576330">
    <w:abstractNumId w:val="8"/>
  </w:num>
  <w:num w:numId="3" w16cid:durableId="1095245522">
    <w:abstractNumId w:val="7"/>
  </w:num>
  <w:num w:numId="4" w16cid:durableId="1683782477">
    <w:abstractNumId w:val="7"/>
  </w:num>
  <w:num w:numId="5" w16cid:durableId="1495799335">
    <w:abstractNumId w:val="10"/>
  </w:num>
  <w:num w:numId="6" w16cid:durableId="845293187">
    <w:abstractNumId w:val="11"/>
  </w:num>
  <w:num w:numId="7" w16cid:durableId="567809870">
    <w:abstractNumId w:val="12"/>
  </w:num>
  <w:num w:numId="8" w16cid:durableId="50351334">
    <w:abstractNumId w:val="9"/>
  </w:num>
  <w:num w:numId="9" w16cid:durableId="2080976409">
    <w:abstractNumId w:val="6"/>
  </w:num>
  <w:num w:numId="10" w16cid:durableId="245772055">
    <w:abstractNumId w:val="5"/>
  </w:num>
  <w:num w:numId="11" w16cid:durableId="1559517360">
    <w:abstractNumId w:val="4"/>
  </w:num>
  <w:num w:numId="12" w16cid:durableId="1161509383">
    <w:abstractNumId w:val="3"/>
  </w:num>
  <w:num w:numId="13" w16cid:durableId="1511336298">
    <w:abstractNumId w:val="2"/>
  </w:num>
  <w:num w:numId="14" w16cid:durableId="170923649">
    <w:abstractNumId w:val="1"/>
  </w:num>
  <w:num w:numId="15" w16cid:durableId="577718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B48"/>
    <w:rsid w:val="00010503"/>
    <w:rsid w:val="00033AE7"/>
    <w:rsid w:val="007E11FA"/>
    <w:rsid w:val="00B37D91"/>
    <w:rsid w:val="00B61591"/>
    <w:rsid w:val="00D5587D"/>
    <w:rsid w:val="00E27761"/>
    <w:rsid w:val="00E41B6D"/>
    <w:rsid w:val="00E623A6"/>
    <w:rsid w:val="00E82B48"/>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F05B3B"/>
  <w15:chartTrackingRefBased/>
  <w15:docId w15:val="{83FDA471-1604-45F4-AC8F-EFC4884CF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E82B48"/>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688</Words>
  <Characters>3363</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42-18303; Auction and sale of land held by state under tax deed; disposition of proceeds</dc:title>
  <dc:subject>Auction and sale of land held by state under tax deed; disposition of proceeds</dc:subject>
  <dc:creator>Arizona Legislative Council</dc:creator>
  <cp:keywords/>
  <dc:description>0015.docx - 571R - 2025</dc:description>
  <cp:lastModifiedBy>dbupdate</cp:lastModifiedBy>
  <cp:revision>2</cp:revision>
  <dcterms:created xsi:type="dcterms:W3CDTF">2026-09-10T07:12:00Z</dcterms:created>
  <dcterms:modified xsi:type="dcterms:W3CDTF">2026-09-10T07:12:00Z</dcterms:modified>
</cp:coreProperties>
</file>