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88B9" w14:textId="77777777" w:rsidR="008031FF" w:rsidRPr="003F4794" w:rsidRDefault="009A7701">
      <w:pPr>
        <w:pStyle w:val="SEC06-18"/>
        <w:rPr>
          <w:rFonts w:ascii="Courier New" w:hAnsi="Courier New"/>
          <w:noProof w:val="0"/>
        </w:rPr>
      </w:pPr>
      <w:r w:rsidRPr="003F4794">
        <w:rPr>
          <w:rFonts w:ascii="Courier New" w:hAnsi="Courier New"/>
          <w:vanish/>
        </w:rPr>
        <w:fldChar w:fldCharType="begin"/>
      </w:r>
      <w:r w:rsidRPr="003F4794">
        <w:rPr>
          <w:rFonts w:ascii="Courier New" w:hAnsi="Courier New"/>
          <w:vanish/>
        </w:rPr>
        <w:instrText xml:space="preserve"> COMMENTS START_STATUTE \* MERGEFORMAT </w:instrText>
      </w:r>
      <w:r w:rsidRPr="003F4794">
        <w:rPr>
          <w:rFonts w:ascii="Courier New" w:hAnsi="Courier New"/>
          <w:vanish/>
        </w:rPr>
        <w:fldChar w:fldCharType="separate"/>
      </w:r>
      <w:r w:rsidRPr="003F4794">
        <w:rPr>
          <w:rFonts w:ascii="Courier New" w:hAnsi="Courier New"/>
          <w:vanish/>
        </w:rPr>
        <w:t>START_STATUTE</w:t>
      </w:r>
      <w:r w:rsidRPr="003F4794">
        <w:rPr>
          <w:rFonts w:ascii="Courier New" w:hAnsi="Courier New"/>
          <w:vanish/>
        </w:rPr>
        <w:fldChar w:fldCharType="end"/>
      </w:r>
      <w:r w:rsidR="008031FF" w:rsidRPr="003F4794">
        <w:rPr>
          <w:rStyle w:val="SNUM"/>
          <w:rFonts w:ascii="Courier New" w:hAnsi="Courier New"/>
          <w:noProof w:val="0"/>
        </w:rPr>
        <w:t>42-5067</w:t>
      </w:r>
      <w:r w:rsidR="008031FF" w:rsidRPr="003F4794">
        <w:rPr>
          <w:rFonts w:ascii="Courier New" w:hAnsi="Courier New"/>
          <w:noProof w:val="0"/>
        </w:rPr>
        <w:t>.  </w:t>
      </w:r>
      <w:r w:rsidR="008031FF" w:rsidRPr="003F4794">
        <w:rPr>
          <w:rStyle w:val="SECHEAD"/>
          <w:rFonts w:ascii="Courier New" w:hAnsi="Courier New"/>
          <w:noProof w:val="0"/>
        </w:rPr>
        <w:t>Pipeline classification</w:t>
      </w:r>
    </w:p>
    <w:p w14:paraId="6C53D3B5" w14:textId="77777777" w:rsidR="008031FF" w:rsidRPr="003F4794" w:rsidRDefault="008031FF">
      <w:pPr>
        <w:pStyle w:val="P06-00"/>
        <w:rPr>
          <w:rFonts w:ascii="Courier New" w:hAnsi="Courier New"/>
          <w:noProof w:val="0"/>
        </w:rPr>
      </w:pPr>
      <w:r w:rsidRPr="003F4794">
        <w:rPr>
          <w:rFonts w:ascii="Courier New" w:hAnsi="Courier New"/>
          <w:noProof w:val="0"/>
        </w:rPr>
        <w:t>A.  The pipeline classification is comprised of the business of operating pipelines for transporting oil or natural or artificial gas through pipes or conduits from one point to another point in this state.  The pipeline classification does not include sales of natural gas or liquefied petroleum gas used to propel a motor vehicle.</w:t>
      </w:r>
    </w:p>
    <w:p w14:paraId="66EDB0ED" w14:textId="77777777" w:rsidR="008031FF" w:rsidRPr="003F4794" w:rsidRDefault="008031FF">
      <w:pPr>
        <w:pStyle w:val="P06-00"/>
        <w:rPr>
          <w:rFonts w:ascii="Courier New" w:hAnsi="Courier New"/>
          <w:noProof w:val="0"/>
        </w:rPr>
      </w:pPr>
      <w:r w:rsidRPr="003F4794">
        <w:rPr>
          <w:rFonts w:ascii="Courier New" w:hAnsi="Courier New"/>
          <w:noProof w:val="0"/>
        </w:rPr>
        <w:t>B.  The tax base for the pipeline classification is the gross proceeds of sales or gross income derived from the business, but the taxpayer shall deduct from the tax base the gross proceeds of sales or gross income derived from pipeline services to:</w:t>
      </w:r>
    </w:p>
    <w:p w14:paraId="47A95CC6" w14:textId="77777777" w:rsidR="008031FF" w:rsidRPr="003F4794" w:rsidRDefault="008031FF">
      <w:pPr>
        <w:pStyle w:val="P06-00"/>
        <w:rPr>
          <w:rFonts w:ascii="Courier New" w:hAnsi="Courier New"/>
          <w:noProof w:val="0"/>
        </w:rPr>
      </w:pPr>
      <w:r w:rsidRPr="003F4794">
        <w:rPr>
          <w:rFonts w:ascii="Courier New" w:hAnsi="Courier New"/>
          <w:noProof w:val="0"/>
        </w:rPr>
        <w:t>1.  Qualifying hospitals as defined in section 42</w:t>
      </w:r>
      <w:r w:rsidRPr="003F4794">
        <w:rPr>
          <w:rFonts w:ascii="Courier New" w:hAnsi="Courier New"/>
          <w:noProof w:val="0"/>
        </w:rPr>
        <w:noBreakHyphen/>
        <w:t>5001.</w:t>
      </w:r>
    </w:p>
    <w:p w14:paraId="4758E841" w14:textId="77777777" w:rsidR="008031FF" w:rsidRPr="003F4794" w:rsidRDefault="008031FF">
      <w:pPr>
        <w:pStyle w:val="P06-00"/>
        <w:rPr>
          <w:rFonts w:ascii="Courier New" w:hAnsi="Courier New"/>
          <w:noProof w:val="0"/>
        </w:rPr>
      </w:pPr>
      <w:r w:rsidRPr="003F4794">
        <w:rPr>
          <w:rFonts w:ascii="Courier New" w:hAnsi="Courier New"/>
          <w:noProof w:val="0"/>
        </w:rPr>
        <w:t>2.  A qualifying health care organization as defined in section 42</w:t>
      </w:r>
      <w:r w:rsidRPr="003F4794">
        <w:rPr>
          <w:rFonts w:ascii="Courier New" w:hAnsi="Courier New"/>
          <w:noProof w:val="0"/>
        </w:rPr>
        <w:noBreakHyphen/>
        <w:t xml:space="preserve">5001 if the oil or gas is used by the organization solely to provide health and medical related educational and charitable services. </w:t>
      </w:r>
      <w:r w:rsidR="009A7701" w:rsidRPr="003F4794">
        <w:rPr>
          <w:rFonts w:ascii="Courier New" w:hAnsi="Courier New"/>
          <w:vanish/>
        </w:rPr>
        <w:fldChar w:fldCharType="begin"/>
      </w:r>
      <w:r w:rsidR="009A7701" w:rsidRPr="003F4794">
        <w:rPr>
          <w:rFonts w:ascii="Courier New" w:hAnsi="Courier New"/>
          <w:vanish/>
        </w:rPr>
        <w:instrText xml:space="preserve"> COMMENTS END_STATUTE \* MERGEFORMAT </w:instrText>
      </w:r>
      <w:r w:rsidR="009A7701" w:rsidRPr="003F4794">
        <w:rPr>
          <w:rFonts w:ascii="Courier New" w:hAnsi="Courier New"/>
          <w:vanish/>
        </w:rPr>
        <w:fldChar w:fldCharType="separate"/>
      </w:r>
      <w:r w:rsidR="009A7701" w:rsidRPr="003F4794">
        <w:rPr>
          <w:rFonts w:ascii="Courier New" w:hAnsi="Courier New"/>
          <w:vanish/>
        </w:rPr>
        <w:t>END_STATUTE</w:t>
      </w:r>
      <w:r w:rsidR="009A7701" w:rsidRPr="003F4794">
        <w:rPr>
          <w:rFonts w:ascii="Courier New" w:hAnsi="Courier New"/>
          <w:vanish/>
        </w:rPr>
        <w:fldChar w:fldCharType="end"/>
      </w:r>
    </w:p>
    <w:sectPr w:rsidR="008031FF" w:rsidRPr="003F479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4344" w14:textId="77777777" w:rsidR="008031FF" w:rsidRDefault="008031FF">
      <w:r>
        <w:separator/>
      </w:r>
    </w:p>
  </w:endnote>
  <w:endnote w:type="continuationSeparator" w:id="0">
    <w:p w14:paraId="5993E434" w14:textId="77777777" w:rsidR="008031FF" w:rsidRDefault="0080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9BDA" w14:textId="77777777" w:rsidR="008031FF" w:rsidRDefault="0080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345" w14:textId="77777777" w:rsidR="008031FF" w:rsidRDefault="008031F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8B0E" w14:textId="77777777" w:rsidR="008031FF" w:rsidRDefault="0080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D4AA" w14:textId="77777777" w:rsidR="008031FF" w:rsidRDefault="008031FF">
      <w:r>
        <w:separator/>
      </w:r>
    </w:p>
  </w:footnote>
  <w:footnote w:type="continuationSeparator" w:id="0">
    <w:p w14:paraId="164F12B3" w14:textId="77777777" w:rsidR="008031FF" w:rsidRDefault="00803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F970" w14:textId="77777777" w:rsidR="008031FF" w:rsidRDefault="0080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DFD8" w14:textId="77777777" w:rsidR="008031FF" w:rsidRDefault="008031FF">
    <w:pPr>
      <w:pStyle w:val="Header"/>
    </w:pPr>
  </w:p>
  <w:p w14:paraId="10F02C53" w14:textId="77777777" w:rsidR="008031FF" w:rsidRDefault="008031FF">
    <w:pPr>
      <w:pStyle w:val="Header"/>
    </w:pPr>
  </w:p>
  <w:p w14:paraId="68E1313C" w14:textId="77777777" w:rsidR="008031FF" w:rsidRDefault="008031FF">
    <w:pPr>
      <w:pStyle w:val="Header"/>
    </w:pPr>
  </w:p>
  <w:p w14:paraId="222AB6C5" w14:textId="77777777" w:rsidR="008031FF" w:rsidRDefault="008031FF">
    <w:pPr>
      <w:pStyle w:val="Header"/>
    </w:pPr>
  </w:p>
  <w:p w14:paraId="5BB27397" w14:textId="77777777" w:rsidR="008031FF" w:rsidRDefault="00803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732B" w14:textId="77777777" w:rsidR="008031FF" w:rsidRDefault="00803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01"/>
    <w:rsid w:val="003F4794"/>
    <w:rsid w:val="008031FF"/>
    <w:rsid w:val="009A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1283"/>
  <w15:chartTrackingRefBased/>
  <w15:docId w15:val="{AAD7DAF1-6EF9-4DD8-889A-7B1AB72D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157</Words>
  <Characters>823</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42-5067</vt:lpstr>
    </vt:vector>
  </TitlesOfParts>
  <Company>LCS</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42-5067; Pipeline classification</dc:title>
  <dc:subject>Pipeline classification</dc:subject>
  <dc:creator>Arizona Legislative Council</dc:creator>
  <cp:keywords/>
  <dc:description>42_x001e_5067</dc:description>
  <cp:lastModifiedBy>dbupdate</cp:lastModifiedBy>
  <cp:revision>2</cp:revision>
  <cp:lastPrinted>1999-03-22T18:35:00Z</cp:lastPrinted>
  <dcterms:created xsi:type="dcterms:W3CDTF">2025-09-21T08:07:00Z</dcterms:created>
  <dcterms:modified xsi:type="dcterms:W3CDTF">2025-09-21T08:07:00Z</dcterms:modified>
</cp:coreProperties>
</file>