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96EC" w14:textId="4453E026" w:rsidR="00255616" w:rsidRPr="004232E6" w:rsidRDefault="00255616" w:rsidP="00255616">
      <w:pPr>
        <w:pStyle w:val="SEC06-18"/>
        <w:rPr>
          <w:rFonts w:ascii="Courier New" w:hAnsi="Courier New" w:cs="Courier New"/>
        </w:rPr>
      </w:pPr>
      <w:r w:rsidRPr="004232E6">
        <w:rPr>
          <w:rFonts w:ascii="Courier New" w:hAnsi="Courier New" w:cs="Courier New"/>
        </w:rPr>
        <w:fldChar w:fldCharType="begin"/>
      </w:r>
      <w:r w:rsidRPr="004232E6">
        <w:rPr>
          <w:rFonts w:ascii="Courier New" w:hAnsi="Courier New" w:cs="Courier New"/>
        </w:rPr>
        <w:instrText xml:space="preserve"> COMMENTS START_STATUTE \* MERGEFORMAT </w:instrText>
      </w:r>
      <w:r w:rsidRPr="004232E6">
        <w:rPr>
          <w:rFonts w:ascii="Courier New" w:hAnsi="Courier New" w:cs="Courier New"/>
        </w:rPr>
        <w:fldChar w:fldCharType="separate"/>
      </w:r>
      <w:r w:rsidRPr="004232E6">
        <w:rPr>
          <w:rFonts w:ascii="Courier New" w:hAnsi="Courier New" w:cs="Courier New"/>
          <w:vanish/>
        </w:rPr>
        <w:t>START_STATUTE</w:t>
      </w:r>
      <w:r w:rsidRPr="004232E6">
        <w:rPr>
          <w:rFonts w:ascii="Courier New" w:hAnsi="Courier New" w:cs="Courier New"/>
        </w:rPr>
        <w:fldChar w:fldCharType="end"/>
      </w:r>
      <w:r w:rsidRPr="004232E6">
        <w:rPr>
          <w:rStyle w:val="SNUM"/>
          <w:rFonts w:ascii="Courier New" w:hAnsi="Courier New" w:cs="Courier New"/>
        </w:rPr>
        <w:t>41-4004.</w:t>
      </w:r>
      <w:r w:rsidRPr="004232E6">
        <w:rPr>
          <w:rFonts w:ascii="Courier New" w:hAnsi="Courier New" w:cs="Courier New"/>
        </w:rPr>
        <w:t>  </w:t>
      </w:r>
      <w:r w:rsidRPr="004232E6">
        <w:rPr>
          <w:rStyle w:val="SECHEAD"/>
          <w:rFonts w:ascii="Courier New" w:hAnsi="Courier New" w:cs="Courier New"/>
        </w:rPr>
        <w:t>Powers and duties of department; work by unlicensed person; inspection agreement; permit</w:t>
      </w:r>
    </w:p>
    <w:p w14:paraId="2C65D917" w14:textId="77777777" w:rsidR="00255616" w:rsidRPr="004232E6" w:rsidRDefault="00255616" w:rsidP="00255616">
      <w:pPr>
        <w:pStyle w:val="P06-00"/>
        <w:rPr>
          <w:rFonts w:ascii="Courier New" w:hAnsi="Courier New" w:cs="Courier New"/>
        </w:rPr>
      </w:pPr>
      <w:r w:rsidRPr="004232E6">
        <w:rPr>
          <w:rFonts w:ascii="Courier New" w:hAnsi="Courier New" w:cs="Courier New"/>
        </w:rPr>
        <w:t>A.  The department shall:</w:t>
      </w:r>
    </w:p>
    <w:p w14:paraId="5A461CC6" w14:textId="77777777" w:rsidR="00255616" w:rsidRPr="004232E6" w:rsidRDefault="00255616" w:rsidP="00255616">
      <w:pPr>
        <w:pStyle w:val="P06-00"/>
        <w:rPr>
          <w:rFonts w:ascii="Courier New" w:hAnsi="Courier New" w:cs="Courier New"/>
        </w:rPr>
      </w:pPr>
      <w:r w:rsidRPr="004232E6">
        <w:rPr>
          <w:rFonts w:ascii="Courier New" w:hAnsi="Courier New" w:cs="Courier New"/>
        </w:rPr>
        <w:t>1.  Establish a state inspection and design approval bureau within the department.</w:t>
      </w:r>
    </w:p>
    <w:p w14:paraId="4ECAB477" w14:textId="77777777" w:rsidR="00255616" w:rsidRPr="004232E6" w:rsidRDefault="00255616" w:rsidP="00255616">
      <w:pPr>
        <w:pStyle w:val="P06-00"/>
        <w:rPr>
          <w:rFonts w:ascii="Courier New" w:hAnsi="Courier New" w:cs="Courier New"/>
        </w:rPr>
      </w:pPr>
      <w:r w:rsidRPr="004232E6">
        <w:rPr>
          <w:rFonts w:ascii="Courier New" w:hAnsi="Courier New" w:cs="Courier New"/>
        </w:rPr>
        <w:t>2.  Enter into reciprocity agreements and compacts with other states or private organizations that adopt and maintain standards of construction reasonably consistent with those adopted pursuant to this article on determining that such standards are being enforced.  The director may void such agreements on determining such standards are not being maintained.</w:t>
      </w:r>
    </w:p>
    <w:p w14:paraId="517A1F95" w14:textId="3866BDD4" w:rsidR="00255616" w:rsidRPr="004232E6" w:rsidRDefault="00255616" w:rsidP="00255616">
      <w:pPr>
        <w:pStyle w:val="P06-00"/>
        <w:rPr>
          <w:rFonts w:ascii="Courier New" w:hAnsi="Courier New" w:cs="Courier New"/>
        </w:rPr>
      </w:pPr>
      <w:r w:rsidRPr="004232E6">
        <w:rPr>
          <w:rFonts w:ascii="Courier New" w:hAnsi="Courier New" w:cs="Courier New"/>
        </w:rPr>
        <w:t>3.  Issue a certificate to indicate compliance with the construction requirements of this article.</w:t>
      </w:r>
    </w:p>
    <w:p w14:paraId="551A759D" w14:textId="77777777" w:rsidR="00255616" w:rsidRPr="004232E6" w:rsidRDefault="00255616" w:rsidP="00255616">
      <w:pPr>
        <w:pStyle w:val="P06-00"/>
        <w:rPr>
          <w:rFonts w:ascii="Courier New" w:hAnsi="Courier New" w:cs="Courier New"/>
        </w:rPr>
      </w:pPr>
      <w:r w:rsidRPr="004232E6">
        <w:rPr>
          <w:rFonts w:ascii="Courier New" w:hAnsi="Courier New" w:cs="Courier New"/>
        </w:rPr>
        <w:t>4.  Enter and inspect or investigate premises at reasonable times, after presentation of credentials by the director or personnel of the office or under contract with the office, where units regulated by this article are manufactured, sold or installed, to determine if any person has violated this chapter or the rules adopted pursuant to this chapter.</w:t>
      </w:r>
    </w:p>
    <w:p w14:paraId="731EE3BF" w14:textId="77777777" w:rsidR="00255616" w:rsidRPr="004232E6" w:rsidRDefault="00255616" w:rsidP="00255616">
      <w:pPr>
        <w:pStyle w:val="P06-00"/>
        <w:rPr>
          <w:rFonts w:ascii="Courier New" w:hAnsi="Courier New" w:cs="Courier New"/>
        </w:rPr>
      </w:pPr>
      <w:r w:rsidRPr="004232E6">
        <w:rPr>
          <w:rFonts w:ascii="Courier New" w:hAnsi="Courier New" w:cs="Courier New"/>
        </w:rPr>
        <w:t>5.  Enter into agreements with local enforcement agencies to enforce the installation standards in their jurisdiction provided the director is monitoring their performance to be consistent with the installation standards of the office.</w:t>
      </w:r>
    </w:p>
    <w:p w14:paraId="0313FCD1" w14:textId="77777777" w:rsidR="00255616" w:rsidRPr="004232E6" w:rsidRDefault="00255616" w:rsidP="00255616">
      <w:pPr>
        <w:pStyle w:val="P06-00"/>
        <w:rPr>
          <w:rFonts w:ascii="Courier New" w:hAnsi="Courier New" w:cs="Courier New"/>
        </w:rPr>
      </w:pPr>
      <w:r w:rsidRPr="004232E6">
        <w:rPr>
          <w:rFonts w:ascii="Courier New" w:hAnsi="Courier New" w:cs="Courier New"/>
        </w:rPr>
        <w:t>6.  If an inspection reveals that a mobile home entering this state for sale or installation is in violation of this chapter, order its use discontinued and the mobile home or any portion of the mobile home vacated.  The order to vacate shall be served on the person occupying the mobile home and copies of the order shall be posted at or on each exit of the mobile home.  The order to vacate shall include a reasonable period of time in which the violation can be corrected.</w:t>
      </w:r>
    </w:p>
    <w:p w14:paraId="30D69D17" w14:textId="77777777" w:rsidR="00255616" w:rsidRPr="004232E6" w:rsidRDefault="00255616" w:rsidP="00255616">
      <w:pPr>
        <w:pStyle w:val="P06-00"/>
        <w:rPr>
          <w:rFonts w:ascii="Courier New" w:hAnsi="Courier New" w:cs="Courier New"/>
        </w:rPr>
      </w:pPr>
      <w:r w:rsidRPr="004232E6">
        <w:rPr>
          <w:rFonts w:ascii="Courier New" w:hAnsi="Courier New" w:cs="Courier New"/>
        </w:rPr>
        <w:t>7.  If an inspection of a new installation of any mobile home or manufactured home reveals that the natural gas or electrical connections of the installation do not conform to the installation standards promulgated pursuant to this chapter and the nonconformance constitutes an immediate danger to life and property, the inhabitants of the home shall be notified immediately and in their absence a notice citing the violations shall be posted in a conspicuous location.  The director may order that the public service corporation, municipal corporation or other entity or individual supplying the service to the unit discontinue such service.  If the danger is not immediate, the director shall allow at least twenty</w:t>
      </w:r>
      <w:r w:rsidRPr="004232E6">
        <w:rPr>
          <w:rFonts w:ascii="Courier New" w:hAnsi="Courier New" w:cs="Courier New"/>
        </w:rPr>
        <w:noBreakHyphen/>
        <w:t>four hours to correct the condition before ordering any discontinuation of service.</w:t>
      </w:r>
    </w:p>
    <w:p w14:paraId="345559EB" w14:textId="77777777" w:rsidR="00255616" w:rsidRPr="004232E6" w:rsidRDefault="00255616" w:rsidP="00255616">
      <w:pPr>
        <w:pStyle w:val="P06-00"/>
        <w:keepNext/>
        <w:keepLines/>
        <w:rPr>
          <w:rFonts w:ascii="Courier New" w:hAnsi="Courier New" w:cs="Courier New"/>
        </w:rPr>
      </w:pPr>
      <w:r w:rsidRPr="004232E6">
        <w:rPr>
          <w:rFonts w:ascii="Courier New" w:hAnsi="Courier New" w:cs="Courier New"/>
        </w:rPr>
        <w:t>8.  If construction, installation, rebuilding or any other work is performed in violation of this chapter or any rule adopted pursuant to this chapter, order the work stopped.  The order to stop work shall be served on the person doing the work or on the person causing the work to be done.  The person served with the order shall immediately cease the work until authorized by the office to continue.</w:t>
      </w:r>
    </w:p>
    <w:p w14:paraId="49675FB1" w14:textId="1B3503A4" w:rsidR="00255616" w:rsidRPr="004232E6" w:rsidRDefault="00255616" w:rsidP="00255616">
      <w:pPr>
        <w:pStyle w:val="P06-00"/>
        <w:rPr>
          <w:rFonts w:ascii="Courier New" w:hAnsi="Courier New" w:cs="Courier New"/>
        </w:rPr>
      </w:pPr>
      <w:r w:rsidRPr="004232E6">
        <w:rPr>
          <w:rFonts w:ascii="Courier New" w:hAnsi="Courier New" w:cs="Courier New"/>
        </w:rPr>
        <w:t xml:space="preserve">9.  Verify written complaints filed with the office by purchasers within one year after the date of purchase or installation of units. </w:t>
      </w:r>
      <w:r w:rsidR="00143EB7" w:rsidRPr="004232E6">
        <w:rPr>
          <w:rFonts w:ascii="Courier New" w:hAnsi="Courier New" w:cs="Courier New"/>
        </w:rPr>
        <w:t xml:space="preserve"> </w:t>
      </w:r>
      <w:r w:rsidRPr="004232E6">
        <w:rPr>
          <w:rFonts w:ascii="Courier New" w:hAnsi="Courier New" w:cs="Courier New"/>
        </w:rPr>
        <w:t>Complaints shall be accepted from consumers that allege violations by any dealer, broker, salesperson, installer or manufacturer of this chapter or the rules adopted pursuant to this chapter.</w:t>
      </w:r>
    </w:p>
    <w:p w14:paraId="1DCEE28B" w14:textId="77777777" w:rsidR="00255616" w:rsidRPr="004232E6" w:rsidRDefault="00255616" w:rsidP="00255616">
      <w:pPr>
        <w:pStyle w:val="P06-00"/>
        <w:rPr>
          <w:rFonts w:ascii="Courier New" w:hAnsi="Courier New" w:cs="Courier New"/>
        </w:rPr>
      </w:pPr>
      <w:r w:rsidRPr="004232E6">
        <w:rPr>
          <w:rFonts w:ascii="Courier New" w:hAnsi="Courier New" w:cs="Courier New"/>
        </w:rPr>
        <w:t>10.  On verification of a complaint pursuant to paragraph 9 of this subsection, serve notice to the dealer, broker, salesperson, installer or manufacturer that such verified complaint shall be satisfied as specified by the office.</w:t>
      </w:r>
    </w:p>
    <w:p w14:paraId="24D5AEC9" w14:textId="77777777" w:rsidR="00255616" w:rsidRPr="004232E6" w:rsidRDefault="00255616" w:rsidP="00255616">
      <w:pPr>
        <w:pStyle w:val="P06-00"/>
        <w:rPr>
          <w:rFonts w:ascii="Courier New" w:hAnsi="Courier New" w:cs="Courier New"/>
        </w:rPr>
      </w:pPr>
      <w:r w:rsidRPr="004232E6">
        <w:rPr>
          <w:rFonts w:ascii="Courier New" w:hAnsi="Courier New" w:cs="Courier New"/>
        </w:rPr>
        <w:t>11.  Provide to the board every six months the year-to-date fund balance of and a listing of the year-to-date revenues and expenditures from the mobile home relocation fund established by section 33</w:t>
      </w:r>
      <w:r w:rsidRPr="004232E6">
        <w:rPr>
          <w:rFonts w:ascii="Courier New" w:hAnsi="Courier New" w:cs="Courier New"/>
        </w:rPr>
        <w:noBreakHyphen/>
        <w:t>1476.02. The information shall be updated and posted on the department's website.</w:t>
      </w:r>
    </w:p>
    <w:p w14:paraId="349F2904" w14:textId="77777777" w:rsidR="00255616" w:rsidRPr="004232E6" w:rsidRDefault="00255616" w:rsidP="00255616">
      <w:pPr>
        <w:pStyle w:val="P06-00"/>
        <w:rPr>
          <w:rFonts w:ascii="Courier New" w:hAnsi="Courier New" w:cs="Courier New"/>
        </w:rPr>
      </w:pPr>
      <w:r w:rsidRPr="004232E6">
        <w:rPr>
          <w:rFonts w:ascii="Courier New" w:hAnsi="Courier New" w:cs="Courier New"/>
        </w:rPr>
        <w:t>B.  Any dealer, broker, salesperson, installer or manufacturer licensed by the office shall respond within thirty days to a notice served pursuant to subsection A, paragraph 10 of this section.  Failure to respond is grounds for disciplinary action pursuant to section 41</w:t>
      </w:r>
      <w:r w:rsidRPr="004232E6">
        <w:rPr>
          <w:rFonts w:ascii="Courier New" w:hAnsi="Courier New" w:cs="Courier New"/>
        </w:rPr>
        <w:noBreakHyphen/>
        <w:t>4039.</w:t>
      </w:r>
    </w:p>
    <w:p w14:paraId="58F549AE" w14:textId="77777777" w:rsidR="00255616" w:rsidRPr="004232E6" w:rsidRDefault="00255616" w:rsidP="00255616">
      <w:pPr>
        <w:pStyle w:val="P06-00"/>
        <w:rPr>
          <w:rFonts w:ascii="Courier New" w:hAnsi="Courier New" w:cs="Courier New"/>
        </w:rPr>
      </w:pPr>
      <w:r w:rsidRPr="004232E6">
        <w:rPr>
          <w:rFonts w:ascii="Courier New" w:hAnsi="Courier New" w:cs="Courier New"/>
        </w:rPr>
        <w:t>C.  If an inspection or an investigation reveals that any work that is required to be performed by a licensee was performed by an unlicensed person required to be licensed pursuant to this chapter, the director, an employee or a person under contract with the office may cite the unlicensed person.  The citation may be issued and served pursuant to section 13</w:t>
      </w:r>
      <w:r w:rsidRPr="004232E6">
        <w:rPr>
          <w:rFonts w:ascii="Courier New" w:hAnsi="Courier New" w:cs="Courier New"/>
        </w:rPr>
        <w:noBreakHyphen/>
        <w:t>3903. The action shall be filed in the justice court in the precinct where the unlicensed activity occurred.</w:t>
      </w:r>
    </w:p>
    <w:p w14:paraId="55188023" w14:textId="77777777" w:rsidR="00255616" w:rsidRPr="004232E6" w:rsidRDefault="00255616" w:rsidP="00255616">
      <w:pPr>
        <w:pStyle w:val="P06-00"/>
        <w:rPr>
          <w:rFonts w:ascii="Courier New" w:hAnsi="Courier New" w:cs="Courier New"/>
        </w:rPr>
      </w:pPr>
      <w:r w:rsidRPr="004232E6">
        <w:rPr>
          <w:rFonts w:ascii="Courier New" w:hAnsi="Courier New" w:cs="Courier New"/>
        </w:rPr>
        <w:t>D.  The director may enter into agreements with acceptable qualified building inspection personnel or inspection organizations for enforcement of inspection requirements provided the director is monitoring their performance to be consistent with this chapter, rules adopted pursuant to this chapter and the established procedures of the office.  If the director determines that the person's or organization's performance is not consistent with this chapter, rules adopted pursuant to this chapter and the established procedures of the office, the person or organization may not enforce the contract and the aggrieved person shall be entitled to a refund of the consideration paid under the agreement.</w:t>
      </w:r>
    </w:p>
    <w:p w14:paraId="4BE8FC7F" w14:textId="4D18140C" w:rsidR="00F540AD" w:rsidRPr="004232E6" w:rsidRDefault="00255616" w:rsidP="00255616">
      <w:pPr>
        <w:ind w:firstLine="720"/>
        <w:rPr>
          <w:rFonts w:ascii="Courier New" w:hAnsi="Courier New" w:cs="Courier New"/>
        </w:rPr>
      </w:pPr>
      <w:r w:rsidRPr="004232E6">
        <w:rPr>
          <w:rFonts w:ascii="Courier New" w:hAnsi="Courier New" w:cs="Courier New"/>
        </w:rPr>
        <w:t>E.  If a mobile or manufactured home or factory</w:t>
      </w:r>
      <w:r w:rsidRPr="004232E6">
        <w:rPr>
          <w:rFonts w:ascii="Courier New" w:hAnsi="Courier New" w:cs="Courier New"/>
        </w:rPr>
        <w:noBreakHyphen/>
        <w:t>built building is installed without first obtaining an installation permit, the director shall send a written notice to the purchaser specifying that a permit is required.  If a permit is not obtained within thirty days after receipt of the written notice, the department shall issue and serve by personal service or certified mail a citation on the purchaser.  Service of the citation by certified mail is complete after forty</w:t>
      </w:r>
      <w:r w:rsidRPr="004232E6">
        <w:rPr>
          <w:rFonts w:ascii="Courier New" w:hAnsi="Courier New" w:cs="Courier New"/>
        </w:rPr>
        <w:noBreakHyphen/>
        <w:t xml:space="preserve">eight hours after the time of deposit in the mail.  On failure of the purchaser to comply with the citation within twenty days after its receipt, the director shall file an action in the justice court in the precinct where installation occurred for violation of this subsection. </w:t>
      </w:r>
      <w:r w:rsidRPr="004232E6">
        <w:rPr>
          <w:rFonts w:ascii="Courier New" w:hAnsi="Courier New" w:cs="Courier New"/>
        </w:rPr>
        <w:fldChar w:fldCharType="begin"/>
      </w:r>
      <w:r w:rsidRPr="004232E6">
        <w:rPr>
          <w:rFonts w:ascii="Courier New" w:hAnsi="Courier New" w:cs="Courier New"/>
        </w:rPr>
        <w:instrText xml:space="preserve"> COMMENTS END_STATUTE \* MERGEFORMAT </w:instrText>
      </w:r>
      <w:r w:rsidRPr="004232E6">
        <w:rPr>
          <w:rFonts w:ascii="Courier New" w:hAnsi="Courier New" w:cs="Courier New"/>
        </w:rPr>
        <w:fldChar w:fldCharType="separate"/>
      </w:r>
      <w:r w:rsidRPr="004232E6">
        <w:rPr>
          <w:rFonts w:ascii="Courier New" w:hAnsi="Courier New" w:cs="Courier New"/>
          <w:vanish/>
        </w:rPr>
        <w:t>END_STATUTE</w:t>
      </w:r>
      <w:r w:rsidRPr="004232E6">
        <w:rPr>
          <w:rFonts w:ascii="Courier New" w:hAnsi="Courier New" w:cs="Courier New"/>
        </w:rPr>
        <w:fldChar w:fldCharType="end"/>
      </w:r>
    </w:p>
    <w:sectPr w:rsidR="00F540AD" w:rsidRPr="004232E6" w:rsidSect="0025561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492C" w14:textId="77777777" w:rsidR="00493AAA" w:rsidRDefault="00493AAA">
      <w:r>
        <w:separator/>
      </w:r>
    </w:p>
  </w:endnote>
  <w:endnote w:type="continuationSeparator" w:id="0">
    <w:p w14:paraId="5326C60C" w14:textId="77777777" w:rsidR="00493AAA" w:rsidRDefault="00493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25725" w14:textId="77777777" w:rsidR="00493AAA" w:rsidRDefault="00493AAA">
      <w:r>
        <w:separator/>
      </w:r>
    </w:p>
  </w:footnote>
  <w:footnote w:type="continuationSeparator" w:id="0">
    <w:p w14:paraId="0F121412" w14:textId="77777777" w:rsidR="00493AAA" w:rsidRDefault="00493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44931155">
    <w:abstractNumId w:val="8"/>
  </w:num>
  <w:num w:numId="2" w16cid:durableId="2007901061">
    <w:abstractNumId w:val="8"/>
  </w:num>
  <w:num w:numId="3" w16cid:durableId="1220744702">
    <w:abstractNumId w:val="7"/>
  </w:num>
  <w:num w:numId="4" w16cid:durableId="1400901969">
    <w:abstractNumId w:val="7"/>
  </w:num>
  <w:num w:numId="5" w16cid:durableId="706612082">
    <w:abstractNumId w:val="10"/>
  </w:num>
  <w:num w:numId="6" w16cid:durableId="1823765116">
    <w:abstractNumId w:val="11"/>
  </w:num>
  <w:num w:numId="7" w16cid:durableId="738746194">
    <w:abstractNumId w:val="12"/>
  </w:num>
  <w:num w:numId="8" w16cid:durableId="772094655">
    <w:abstractNumId w:val="9"/>
  </w:num>
  <w:num w:numId="9" w16cid:durableId="31852400">
    <w:abstractNumId w:val="6"/>
  </w:num>
  <w:num w:numId="10" w16cid:durableId="962660204">
    <w:abstractNumId w:val="5"/>
  </w:num>
  <w:num w:numId="11" w16cid:durableId="1758556491">
    <w:abstractNumId w:val="4"/>
  </w:num>
  <w:num w:numId="12" w16cid:durableId="1007560571">
    <w:abstractNumId w:val="3"/>
  </w:num>
  <w:num w:numId="13" w16cid:durableId="713578907">
    <w:abstractNumId w:val="2"/>
  </w:num>
  <w:num w:numId="14" w16cid:durableId="1169517425">
    <w:abstractNumId w:val="1"/>
  </w:num>
  <w:num w:numId="15" w16cid:durableId="12697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16"/>
    <w:rsid w:val="00010503"/>
    <w:rsid w:val="00033AE7"/>
    <w:rsid w:val="000F0589"/>
    <w:rsid w:val="00143EB7"/>
    <w:rsid w:val="00255616"/>
    <w:rsid w:val="004232E6"/>
    <w:rsid w:val="00493AA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ED7BF"/>
  <w15:chartTrackingRefBased/>
  <w15:docId w15:val="{8D059811-4DC2-4876-97BF-54ECAE43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55616"/>
    <w:rPr>
      <w:rFonts w:ascii="Letter Gothic-Drafting" w:hAnsi="Letter Gothic-Drafting"/>
      <w:b/>
      <w:snapToGrid w:val="0"/>
    </w:rPr>
  </w:style>
  <w:style w:type="character" w:customStyle="1" w:styleId="SEC06-18Char">
    <w:name w:val="SEC 06-18 Char"/>
    <w:link w:val="SEC06-18"/>
    <w:rsid w:val="0025561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960</Words>
  <Characters>5127</Characters>
  <Application>Microsoft Office Word</Application>
  <DocSecurity>0</DocSecurity>
  <Lines>93</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41-4004; Powers and duties of department; work by unlicensed person; inspection agreement; permit</dc:title>
  <dc:subject>Powers and duties of department; work by unlicensed person; inspection agreement; permit</dc:subject>
  <dc:creator>Arizona Legislative Council</dc:creator>
  <cp:keywords/>
  <dc:description>0126.docx - 571R - 2025</dc:description>
  <cp:lastModifiedBy>dbupdate</cp:lastModifiedBy>
  <cp:revision>2</cp:revision>
  <cp:lastPrinted>2025-08-21T20:23:00Z</cp:lastPrinted>
  <dcterms:created xsi:type="dcterms:W3CDTF">2026-09-10T05:19:00Z</dcterms:created>
  <dcterms:modified xsi:type="dcterms:W3CDTF">2026-09-10T05:19:00Z</dcterms:modified>
</cp:coreProperties>
</file>