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F2B9B" w14:textId="7E82ED58" w:rsidR="00F67C67" w:rsidRPr="0060748B" w:rsidRDefault="00F67C67" w:rsidP="00F67C67">
      <w:pPr>
        <w:pStyle w:val="SEC06-18"/>
        <w:rPr>
          <w:rFonts w:ascii="Courier New" w:hAnsi="Courier New" w:cs="Courier New"/>
        </w:rPr>
      </w:pPr>
      <w:r w:rsidRPr="0060748B">
        <w:rPr>
          <w:rFonts w:ascii="Courier New" w:hAnsi="Courier New" w:cs="Courier New"/>
        </w:rPr>
        <w:fldChar w:fldCharType="begin"/>
      </w:r>
      <w:r w:rsidRPr="0060748B">
        <w:rPr>
          <w:rFonts w:ascii="Courier New" w:hAnsi="Courier New" w:cs="Courier New"/>
        </w:rPr>
        <w:instrText xml:space="preserve"> COMMENTS START_STATUTE \* MERGEFORMAT </w:instrText>
      </w:r>
      <w:r w:rsidRPr="0060748B">
        <w:rPr>
          <w:rFonts w:ascii="Courier New" w:hAnsi="Courier New" w:cs="Courier New"/>
        </w:rPr>
        <w:fldChar w:fldCharType="separate"/>
      </w:r>
      <w:r w:rsidRPr="0060748B">
        <w:rPr>
          <w:rFonts w:ascii="Courier New" w:hAnsi="Courier New" w:cs="Courier New"/>
          <w:vanish/>
        </w:rPr>
        <w:t>START_STATUTE</w:t>
      </w:r>
      <w:r w:rsidRPr="0060748B">
        <w:rPr>
          <w:rFonts w:ascii="Courier New" w:hAnsi="Courier New" w:cs="Courier New"/>
        </w:rPr>
        <w:fldChar w:fldCharType="end"/>
      </w:r>
      <w:r w:rsidRPr="0060748B">
        <w:rPr>
          <w:rStyle w:val="SNUM"/>
          <w:rFonts w:ascii="Courier New" w:hAnsi="Courier New" w:cs="Courier New"/>
        </w:rPr>
        <w:t>41-3803.</w:t>
      </w:r>
      <w:r w:rsidRPr="0060748B">
        <w:rPr>
          <w:rFonts w:ascii="Courier New" w:hAnsi="Courier New" w:cs="Courier New"/>
        </w:rPr>
        <w:t>  </w:t>
      </w:r>
      <w:r w:rsidRPr="0060748B">
        <w:rPr>
          <w:rStyle w:val="SECHEAD"/>
          <w:rFonts w:ascii="Courier New" w:hAnsi="Courier New" w:cs="Courier New"/>
        </w:rPr>
        <w:t>Independent oversight committee on the mentally ill; membership; community forums; meetings; training plan; Arizona state hospital</w:t>
      </w:r>
    </w:p>
    <w:p w14:paraId="6348B8D7" w14:textId="77777777" w:rsidR="00F67C67" w:rsidRPr="0060748B" w:rsidRDefault="00F67C67" w:rsidP="00F67C67">
      <w:pPr>
        <w:pStyle w:val="P06-00"/>
        <w:rPr>
          <w:rFonts w:ascii="Courier New" w:hAnsi="Courier New" w:cs="Courier New"/>
        </w:rPr>
      </w:pPr>
      <w:r w:rsidRPr="0060748B">
        <w:rPr>
          <w:rFonts w:ascii="Courier New" w:hAnsi="Courier New" w:cs="Courier New"/>
        </w:rPr>
        <w:t>A.  The independent oversight committee on the mentally ill is established in the department of administration to promote the rights of persons who receive behavioral health services pursuant to:</w:t>
      </w:r>
    </w:p>
    <w:p w14:paraId="77E800A5" w14:textId="77777777" w:rsidR="00F67C67" w:rsidRPr="0060748B" w:rsidRDefault="00F67C67" w:rsidP="00F67C67">
      <w:pPr>
        <w:pStyle w:val="P06-00"/>
        <w:rPr>
          <w:rFonts w:ascii="Courier New" w:hAnsi="Courier New" w:cs="Courier New"/>
        </w:rPr>
      </w:pPr>
      <w:r w:rsidRPr="0060748B">
        <w:rPr>
          <w:rFonts w:ascii="Courier New" w:hAnsi="Courier New" w:cs="Courier New"/>
        </w:rPr>
        <w:t>1.  Section 13</w:t>
      </w:r>
      <w:r w:rsidRPr="0060748B">
        <w:rPr>
          <w:rFonts w:ascii="Courier New" w:hAnsi="Courier New" w:cs="Courier New"/>
        </w:rPr>
        <w:noBreakHyphen/>
        <w:t>3992 or 13</w:t>
      </w:r>
      <w:r w:rsidRPr="0060748B">
        <w:rPr>
          <w:rFonts w:ascii="Courier New" w:hAnsi="Courier New" w:cs="Courier New"/>
        </w:rPr>
        <w:noBreakHyphen/>
        <w:t>3994.</w:t>
      </w:r>
    </w:p>
    <w:p w14:paraId="1A6DB367" w14:textId="77777777" w:rsidR="00F67C67" w:rsidRPr="0060748B" w:rsidRDefault="00F67C67" w:rsidP="00F67C67">
      <w:pPr>
        <w:pStyle w:val="P06-00"/>
        <w:rPr>
          <w:rFonts w:ascii="Courier New" w:hAnsi="Courier New" w:cs="Courier New"/>
        </w:rPr>
      </w:pPr>
      <w:r w:rsidRPr="0060748B">
        <w:rPr>
          <w:rFonts w:ascii="Courier New" w:hAnsi="Courier New" w:cs="Courier New"/>
        </w:rPr>
        <w:t>2.  Title 36, chapters 5 and 34.</w:t>
      </w:r>
    </w:p>
    <w:p w14:paraId="7D883AD3" w14:textId="77777777" w:rsidR="00F67C67" w:rsidRPr="0060748B" w:rsidRDefault="00F67C67" w:rsidP="00F67C67">
      <w:pPr>
        <w:pStyle w:val="P06-00"/>
        <w:rPr>
          <w:rFonts w:ascii="Courier New" w:hAnsi="Courier New" w:cs="Courier New"/>
        </w:rPr>
      </w:pPr>
      <w:r w:rsidRPr="0060748B">
        <w:rPr>
          <w:rFonts w:ascii="Courier New" w:hAnsi="Courier New" w:cs="Courier New"/>
        </w:rPr>
        <w:t xml:space="preserve">B.  Each region of this state covered by a regional behavioral health authority shall have at least one independent oversight committee with the authority and responsibilities as prescribed by the department of administration pursuant to rules adopted by the department relating to behavioral health services. </w:t>
      </w:r>
    </w:p>
    <w:p w14:paraId="6E45AAA2" w14:textId="77777777" w:rsidR="00F67C67" w:rsidRPr="0060748B" w:rsidRDefault="00F67C67" w:rsidP="00F67C67">
      <w:pPr>
        <w:pStyle w:val="P06-00"/>
        <w:rPr>
          <w:rFonts w:ascii="Courier New" w:hAnsi="Courier New" w:cs="Courier New"/>
        </w:rPr>
      </w:pPr>
      <w:r w:rsidRPr="0060748B">
        <w:rPr>
          <w:rFonts w:ascii="Courier New" w:hAnsi="Courier New" w:cs="Courier New"/>
        </w:rPr>
        <w:t>C.  The director of the department may establish additional committees to serve persons who receive behavioral health services or to oversee the activities of any service provider.</w:t>
      </w:r>
    </w:p>
    <w:p w14:paraId="01AFFDF8" w14:textId="77777777" w:rsidR="00F67C67" w:rsidRPr="0060748B" w:rsidRDefault="00F67C67" w:rsidP="00F67C67">
      <w:pPr>
        <w:pStyle w:val="P06-00"/>
        <w:rPr>
          <w:rFonts w:ascii="Courier New" w:hAnsi="Courier New" w:cs="Courier New"/>
        </w:rPr>
      </w:pPr>
      <w:r w:rsidRPr="0060748B">
        <w:rPr>
          <w:rFonts w:ascii="Courier New" w:hAnsi="Courier New" w:cs="Courier New"/>
        </w:rPr>
        <w:t>D.  Each independent oversight committee shall consist of at least seven and not more than fifteen members appointed by the director of the department with expertise in at least one of the following areas:</w:t>
      </w:r>
    </w:p>
    <w:p w14:paraId="57AEC2F9" w14:textId="77777777" w:rsidR="00F67C67" w:rsidRPr="0060748B" w:rsidRDefault="00F67C67" w:rsidP="00F67C67">
      <w:pPr>
        <w:pStyle w:val="P06-00"/>
        <w:rPr>
          <w:rFonts w:ascii="Courier New" w:hAnsi="Courier New" w:cs="Courier New"/>
        </w:rPr>
      </w:pPr>
      <w:r w:rsidRPr="0060748B">
        <w:rPr>
          <w:rFonts w:ascii="Courier New" w:hAnsi="Courier New" w:cs="Courier New"/>
        </w:rPr>
        <w:t>1.  Psychology.</w:t>
      </w:r>
    </w:p>
    <w:p w14:paraId="667AA6EB" w14:textId="77777777" w:rsidR="00F67C67" w:rsidRPr="0060748B" w:rsidRDefault="00F67C67" w:rsidP="00F67C67">
      <w:pPr>
        <w:pStyle w:val="P06-00"/>
        <w:rPr>
          <w:rFonts w:ascii="Courier New" w:hAnsi="Courier New" w:cs="Courier New"/>
        </w:rPr>
      </w:pPr>
      <w:r w:rsidRPr="0060748B">
        <w:rPr>
          <w:rFonts w:ascii="Courier New" w:hAnsi="Courier New" w:cs="Courier New"/>
        </w:rPr>
        <w:t>2.  Law.</w:t>
      </w:r>
    </w:p>
    <w:p w14:paraId="0A627BC3" w14:textId="77777777" w:rsidR="00F67C67" w:rsidRPr="0060748B" w:rsidRDefault="00F67C67" w:rsidP="00F67C67">
      <w:pPr>
        <w:pStyle w:val="P06-00"/>
        <w:rPr>
          <w:rFonts w:ascii="Courier New" w:hAnsi="Courier New" w:cs="Courier New"/>
        </w:rPr>
      </w:pPr>
      <w:r w:rsidRPr="0060748B">
        <w:rPr>
          <w:rFonts w:ascii="Courier New" w:hAnsi="Courier New" w:cs="Courier New"/>
        </w:rPr>
        <w:t>3.  Medicine.</w:t>
      </w:r>
    </w:p>
    <w:p w14:paraId="7F329B03" w14:textId="77777777" w:rsidR="00F67C67" w:rsidRPr="0060748B" w:rsidRDefault="00F67C67" w:rsidP="00F67C67">
      <w:pPr>
        <w:pStyle w:val="P06-00"/>
        <w:rPr>
          <w:rFonts w:ascii="Courier New" w:hAnsi="Courier New" w:cs="Courier New"/>
        </w:rPr>
      </w:pPr>
      <w:r w:rsidRPr="0060748B">
        <w:rPr>
          <w:rFonts w:ascii="Courier New" w:hAnsi="Courier New" w:cs="Courier New"/>
        </w:rPr>
        <w:t>4.  Education.</w:t>
      </w:r>
    </w:p>
    <w:p w14:paraId="5371C49D" w14:textId="77777777" w:rsidR="00F67C67" w:rsidRPr="0060748B" w:rsidRDefault="00F67C67" w:rsidP="00F67C67">
      <w:pPr>
        <w:pStyle w:val="P06-00"/>
        <w:rPr>
          <w:rFonts w:ascii="Courier New" w:hAnsi="Courier New" w:cs="Courier New"/>
        </w:rPr>
      </w:pPr>
      <w:r w:rsidRPr="0060748B">
        <w:rPr>
          <w:rFonts w:ascii="Courier New" w:hAnsi="Courier New" w:cs="Courier New"/>
        </w:rPr>
        <w:t>5.  Special education.</w:t>
      </w:r>
    </w:p>
    <w:p w14:paraId="4E90A50F" w14:textId="77777777" w:rsidR="00F67C67" w:rsidRPr="0060748B" w:rsidRDefault="00F67C67" w:rsidP="00F67C67">
      <w:pPr>
        <w:pStyle w:val="P06-00"/>
        <w:rPr>
          <w:rFonts w:ascii="Courier New" w:hAnsi="Courier New" w:cs="Courier New"/>
        </w:rPr>
      </w:pPr>
      <w:r w:rsidRPr="0060748B">
        <w:rPr>
          <w:rFonts w:ascii="Courier New" w:hAnsi="Courier New" w:cs="Courier New"/>
        </w:rPr>
        <w:t>6.  Social work.</w:t>
      </w:r>
    </w:p>
    <w:p w14:paraId="1E190B1D" w14:textId="77777777" w:rsidR="00F67C67" w:rsidRPr="0060748B" w:rsidRDefault="00F67C67" w:rsidP="00F67C67">
      <w:pPr>
        <w:pStyle w:val="P06-00"/>
        <w:rPr>
          <w:rFonts w:ascii="Courier New" w:hAnsi="Courier New" w:cs="Courier New"/>
        </w:rPr>
      </w:pPr>
      <w:r w:rsidRPr="0060748B">
        <w:rPr>
          <w:rFonts w:ascii="Courier New" w:hAnsi="Courier New" w:cs="Courier New"/>
        </w:rPr>
        <w:t>7.  Mental health.</w:t>
      </w:r>
    </w:p>
    <w:p w14:paraId="41CC2922" w14:textId="77777777" w:rsidR="00F67C67" w:rsidRPr="0060748B" w:rsidRDefault="00F67C67" w:rsidP="00F67C67">
      <w:pPr>
        <w:pStyle w:val="P06-00"/>
        <w:rPr>
          <w:rFonts w:ascii="Courier New" w:hAnsi="Courier New" w:cs="Courier New"/>
        </w:rPr>
      </w:pPr>
      <w:r w:rsidRPr="0060748B">
        <w:rPr>
          <w:rFonts w:ascii="Courier New" w:hAnsi="Courier New" w:cs="Courier New"/>
        </w:rPr>
        <w:t>8.  Housing for the mentally ill.</w:t>
      </w:r>
    </w:p>
    <w:p w14:paraId="5052CFC6" w14:textId="77777777" w:rsidR="00F67C67" w:rsidRPr="0060748B" w:rsidRDefault="00F67C67" w:rsidP="00F67C67">
      <w:pPr>
        <w:pStyle w:val="P06-00"/>
        <w:rPr>
          <w:rFonts w:ascii="Courier New" w:hAnsi="Courier New" w:cs="Courier New"/>
        </w:rPr>
      </w:pPr>
      <w:r w:rsidRPr="0060748B">
        <w:rPr>
          <w:rFonts w:ascii="Courier New" w:hAnsi="Courier New" w:cs="Courier New"/>
        </w:rPr>
        <w:t>9.  Criminal justice.</w:t>
      </w:r>
    </w:p>
    <w:p w14:paraId="13F9B147" w14:textId="77777777" w:rsidR="00F67C67" w:rsidRPr="0060748B" w:rsidRDefault="00F67C67" w:rsidP="00F67C67">
      <w:pPr>
        <w:pStyle w:val="P06-00"/>
        <w:rPr>
          <w:rFonts w:ascii="Courier New" w:hAnsi="Courier New" w:cs="Courier New"/>
        </w:rPr>
      </w:pPr>
      <w:r w:rsidRPr="0060748B">
        <w:rPr>
          <w:rFonts w:ascii="Courier New" w:hAnsi="Courier New" w:cs="Courier New"/>
        </w:rPr>
        <w:t>10.  Public safety.</w:t>
      </w:r>
    </w:p>
    <w:p w14:paraId="6D12BC2B" w14:textId="77777777" w:rsidR="00F67C67" w:rsidRPr="0060748B" w:rsidRDefault="00F67C67" w:rsidP="00F67C67">
      <w:pPr>
        <w:pStyle w:val="P06-00"/>
        <w:rPr>
          <w:rFonts w:ascii="Courier New" w:hAnsi="Courier New" w:cs="Courier New"/>
        </w:rPr>
      </w:pPr>
      <w:r w:rsidRPr="0060748B">
        <w:rPr>
          <w:rFonts w:ascii="Courier New" w:hAnsi="Courier New" w:cs="Courier New"/>
        </w:rPr>
        <w:t>E.  Each independent oversight committee, if appropriate, shall include at least two parents of children who receive behavioral health services pursuant to title 36, chapter 34.</w:t>
      </w:r>
    </w:p>
    <w:p w14:paraId="02C9B37D" w14:textId="77777777" w:rsidR="00F67C67" w:rsidRPr="0060748B" w:rsidRDefault="00F67C67" w:rsidP="00F67C67">
      <w:pPr>
        <w:pStyle w:val="P06-00"/>
        <w:rPr>
          <w:rFonts w:ascii="Courier New" w:hAnsi="Courier New" w:cs="Courier New"/>
        </w:rPr>
      </w:pPr>
      <w:r w:rsidRPr="0060748B">
        <w:rPr>
          <w:rFonts w:ascii="Courier New" w:hAnsi="Courier New" w:cs="Courier New"/>
        </w:rPr>
        <w:t>F.  Each independent oversight committee shall include at least one member who is a current or former client of the behavioral health system.</w:t>
      </w:r>
    </w:p>
    <w:p w14:paraId="0EF76B40" w14:textId="77777777" w:rsidR="00F67C67" w:rsidRPr="0060748B" w:rsidRDefault="00F67C67" w:rsidP="00F67C67">
      <w:pPr>
        <w:pStyle w:val="P06-00"/>
        <w:rPr>
          <w:rFonts w:ascii="Courier New" w:hAnsi="Courier New" w:cs="Courier New"/>
        </w:rPr>
      </w:pPr>
      <w:r w:rsidRPr="0060748B">
        <w:rPr>
          <w:rFonts w:ascii="Courier New" w:hAnsi="Courier New" w:cs="Courier New"/>
        </w:rPr>
        <w:t>G.  Current or former providers or employees of providers that have contracted with a regional behavioral health authority may serve on an independent oversight committee but may not hold more than two positions on the committee.</w:t>
      </w:r>
    </w:p>
    <w:p w14:paraId="44DA2981" w14:textId="77777777" w:rsidR="00F67C67" w:rsidRPr="0060748B" w:rsidRDefault="00F67C67" w:rsidP="00F67C67">
      <w:pPr>
        <w:pStyle w:val="P06-00"/>
        <w:rPr>
          <w:rFonts w:ascii="Courier New" w:hAnsi="Courier New" w:cs="Courier New"/>
        </w:rPr>
      </w:pPr>
      <w:r w:rsidRPr="0060748B">
        <w:rPr>
          <w:rFonts w:ascii="Courier New" w:hAnsi="Courier New" w:cs="Courier New"/>
        </w:rPr>
        <w:t>H.  Each independent oversight committee may hold one or more community forums annually to receive comments regarding the experiences of individuals living with serious mental illness, and their family members and caregivers, across the care continuum.</w:t>
      </w:r>
    </w:p>
    <w:p w14:paraId="00770DA3" w14:textId="77777777" w:rsidR="00F67C67" w:rsidRPr="0060748B" w:rsidRDefault="00F67C67" w:rsidP="00F67C67">
      <w:pPr>
        <w:pStyle w:val="P06-00"/>
        <w:rPr>
          <w:rFonts w:ascii="Courier New" w:hAnsi="Courier New" w:cs="Courier New"/>
        </w:rPr>
      </w:pPr>
      <w:r w:rsidRPr="0060748B">
        <w:rPr>
          <w:rFonts w:ascii="Courier New" w:hAnsi="Courier New" w:cs="Courier New"/>
        </w:rPr>
        <w:t xml:space="preserve">I.  The department shall ensure that each regional behavioral health authority and its providers develop and implement a human rights training plan to ensure that providers are trained regarding clients' human rights and the duties of the independent oversight committees. </w:t>
      </w:r>
    </w:p>
    <w:p w14:paraId="7252DC89" w14:textId="58F35A9D" w:rsidR="00F67C67" w:rsidRPr="0060748B" w:rsidRDefault="00F67C67" w:rsidP="00F67C67">
      <w:pPr>
        <w:pStyle w:val="P06-00"/>
        <w:rPr>
          <w:rFonts w:ascii="Courier New" w:hAnsi="Courier New" w:cs="Courier New"/>
        </w:rPr>
      </w:pPr>
      <w:r w:rsidRPr="0060748B">
        <w:rPr>
          <w:rFonts w:ascii="Courier New" w:hAnsi="Courier New" w:cs="Courier New"/>
        </w:rPr>
        <w:t>J.  The independent oversight committee at the Arizona state hospital shall have oversight of patients who have been determined to have a serious mental illness and who are hospitalized and receiving behavioral health services at the civil and forensic hospital pursuant to subsection A of this section.  The A</w:t>
      </w:r>
      <w:r w:rsidR="00A67B93" w:rsidRPr="0060748B">
        <w:rPr>
          <w:rFonts w:ascii="Courier New" w:hAnsi="Courier New" w:cs="Courier New"/>
        </w:rPr>
        <w:t>r</w:t>
      </w:r>
      <w:r w:rsidRPr="0060748B">
        <w:rPr>
          <w:rFonts w:ascii="Courier New" w:hAnsi="Courier New" w:cs="Courier New"/>
        </w:rPr>
        <w:t>izona state hospital's administration and employees may not retaliate against a patient because the patient or the patient's family participates in the independent oversight committee meetings.  </w:t>
      </w:r>
      <w:r w:rsidR="00A67B93" w:rsidRPr="0060748B">
        <w:rPr>
          <w:rFonts w:ascii="Courier New" w:hAnsi="Courier New" w:cs="Courier New"/>
        </w:rPr>
        <w:t>A</w:t>
      </w:r>
      <w:r w:rsidRPr="0060748B">
        <w:rPr>
          <w:rFonts w:ascii="Courier New" w:hAnsi="Courier New" w:cs="Courier New"/>
        </w:rPr>
        <w:t xml:space="preserve"> patient or patient's family that alleges retaliation must provide to the independent oversight committee in writing a detailed description of the retaliation and how the retaliation is connected to the patient's or family's participation in the independent oversight committee meetings.  This subsection does not preclude the Arizona state hospital's administration from taking action against a patient who violates hospital policies or procedures.  The Arizona state hospital shall provide to the committee, subject to state and federal law, information regarding the following: </w:t>
      </w:r>
    </w:p>
    <w:p w14:paraId="6FE3680F" w14:textId="77777777" w:rsidR="00F67C67" w:rsidRPr="0060748B" w:rsidRDefault="00F67C67" w:rsidP="00F67C67">
      <w:pPr>
        <w:pStyle w:val="P06-00"/>
        <w:rPr>
          <w:rFonts w:ascii="Courier New" w:hAnsi="Courier New" w:cs="Courier New"/>
        </w:rPr>
      </w:pPr>
      <w:r w:rsidRPr="0060748B">
        <w:rPr>
          <w:rFonts w:ascii="Courier New" w:hAnsi="Courier New" w:cs="Courier New"/>
        </w:rPr>
        <w:t>1.  Seclusion of and the use of restraints on patients.</w:t>
      </w:r>
    </w:p>
    <w:p w14:paraId="021BE93C" w14:textId="77777777" w:rsidR="00F67C67" w:rsidRPr="0060748B" w:rsidRDefault="00F67C67" w:rsidP="00F67C67">
      <w:pPr>
        <w:pStyle w:val="P06-00"/>
        <w:rPr>
          <w:rFonts w:ascii="Courier New" w:hAnsi="Courier New" w:cs="Courier New"/>
        </w:rPr>
      </w:pPr>
      <w:r w:rsidRPr="0060748B">
        <w:rPr>
          <w:rFonts w:ascii="Courier New" w:hAnsi="Courier New" w:cs="Courier New"/>
        </w:rPr>
        <w:t>2.  Incident accident reports.</w:t>
      </w:r>
    </w:p>
    <w:p w14:paraId="03CF57ED" w14:textId="77777777" w:rsidR="00F67C67" w:rsidRPr="0060748B" w:rsidRDefault="00F67C67" w:rsidP="00F67C67">
      <w:pPr>
        <w:pStyle w:val="P06-00"/>
        <w:rPr>
          <w:rFonts w:ascii="Courier New" w:hAnsi="Courier New" w:cs="Courier New"/>
        </w:rPr>
      </w:pPr>
      <w:r w:rsidRPr="0060748B">
        <w:rPr>
          <w:rFonts w:ascii="Courier New" w:hAnsi="Courier New" w:cs="Courier New"/>
        </w:rPr>
        <w:t>3.  Allegations of illegal, dangerous or inhumane treatment of patients.</w:t>
      </w:r>
    </w:p>
    <w:p w14:paraId="446CCA42" w14:textId="77777777" w:rsidR="00F67C67" w:rsidRPr="0060748B" w:rsidRDefault="00F67C67" w:rsidP="00F67C67">
      <w:pPr>
        <w:pStyle w:val="P06-00"/>
        <w:rPr>
          <w:rFonts w:ascii="Courier New" w:hAnsi="Courier New" w:cs="Courier New"/>
        </w:rPr>
      </w:pPr>
      <w:r w:rsidRPr="0060748B">
        <w:rPr>
          <w:rFonts w:ascii="Courier New" w:hAnsi="Courier New" w:cs="Courier New"/>
        </w:rPr>
        <w:t>4.  Provisions of services to patients in need of special assistance.</w:t>
      </w:r>
    </w:p>
    <w:p w14:paraId="1C98286D" w14:textId="77777777" w:rsidR="00F67C67" w:rsidRPr="0060748B" w:rsidRDefault="00F67C67" w:rsidP="00F67C67">
      <w:pPr>
        <w:pStyle w:val="P06-00"/>
        <w:rPr>
          <w:rFonts w:ascii="Courier New" w:hAnsi="Courier New" w:cs="Courier New"/>
        </w:rPr>
      </w:pPr>
      <w:r w:rsidRPr="0060748B">
        <w:rPr>
          <w:rFonts w:ascii="Courier New" w:hAnsi="Courier New" w:cs="Courier New"/>
        </w:rPr>
        <w:t xml:space="preserve">5.  Allegations of neglect and abuse. </w:t>
      </w:r>
    </w:p>
    <w:p w14:paraId="14539BB7" w14:textId="5678FD63" w:rsidR="00F67C67" w:rsidRPr="0060748B" w:rsidRDefault="00F67C67" w:rsidP="00F67C67">
      <w:pPr>
        <w:pStyle w:val="P06-00"/>
        <w:rPr>
          <w:rFonts w:ascii="Courier New" w:hAnsi="Courier New" w:cs="Courier New"/>
        </w:rPr>
      </w:pPr>
      <w:r w:rsidRPr="0060748B">
        <w:rPr>
          <w:rFonts w:ascii="Courier New" w:hAnsi="Courier New" w:cs="Courier New"/>
        </w:rPr>
        <w:t xml:space="preserve">6.  Allegations of denial of rights afforded to patients with serious mental illness except if a right may be restricted for the safety of a patient, the state hospital or the public. </w:t>
      </w:r>
    </w:p>
    <w:p w14:paraId="66898535" w14:textId="77777777" w:rsidR="00F67C67" w:rsidRPr="0060748B" w:rsidRDefault="00F67C67" w:rsidP="00F67C67">
      <w:pPr>
        <w:pStyle w:val="P06-00"/>
        <w:rPr>
          <w:rFonts w:ascii="Courier New" w:hAnsi="Courier New" w:cs="Courier New"/>
        </w:rPr>
      </w:pPr>
      <w:r w:rsidRPr="0060748B">
        <w:rPr>
          <w:rFonts w:ascii="Courier New" w:hAnsi="Courier New" w:cs="Courier New"/>
        </w:rPr>
        <w:t>K.  The Arizona state hospital superintendent and chief medical officer, or their designees, shall attend and participate in scheduled meetings of the independent oversight committee at the Arizona state hospital, except for the public comment period.</w:t>
      </w:r>
      <w:bookmarkStart w:id="0" w:name="_Hlk96348518"/>
      <w:r w:rsidRPr="0060748B">
        <w:rPr>
          <w:rFonts w:ascii="Courier New" w:hAnsi="Courier New" w:cs="Courier New"/>
        </w:rPr>
        <w:t>  The superintendent and the chief medical officer, or their designees, shall give a report to and respond to questions from the independent oversight committee members.</w:t>
      </w:r>
      <w:bookmarkEnd w:id="0"/>
      <w:r w:rsidRPr="0060748B">
        <w:rPr>
          <w:rFonts w:ascii="Courier New" w:hAnsi="Courier New" w:cs="Courier New"/>
        </w:rPr>
        <w:t>  Questions from the independent oversight committee members to the superintendent and the chief medical officer, or their designees, are limited to subjects specified in subsection J of this section.  The superintendent shall ensure that the Arizona state hospital administration:</w:t>
      </w:r>
    </w:p>
    <w:p w14:paraId="44C83844" w14:textId="77777777" w:rsidR="00F67C67" w:rsidRPr="0060748B" w:rsidRDefault="00F67C67" w:rsidP="00F67C67">
      <w:pPr>
        <w:pStyle w:val="P06-00"/>
        <w:rPr>
          <w:rFonts w:ascii="Courier New" w:hAnsi="Courier New" w:cs="Courier New"/>
        </w:rPr>
      </w:pPr>
      <w:r w:rsidRPr="0060748B">
        <w:rPr>
          <w:rFonts w:ascii="Courier New" w:hAnsi="Courier New" w:cs="Courier New"/>
        </w:rPr>
        <w:t>1.  Fully cooperates with the independent oversight committee in all aspects of its work, as outlined in subsection J of this section.</w:t>
      </w:r>
    </w:p>
    <w:p w14:paraId="502365C3" w14:textId="77777777" w:rsidR="00F67C67" w:rsidRPr="0060748B" w:rsidRDefault="00F67C67" w:rsidP="00F67C67">
      <w:pPr>
        <w:pStyle w:val="P06-00"/>
        <w:rPr>
          <w:rFonts w:ascii="Courier New" w:hAnsi="Courier New" w:cs="Courier New"/>
        </w:rPr>
      </w:pPr>
      <w:r w:rsidRPr="0060748B">
        <w:rPr>
          <w:rFonts w:ascii="Courier New" w:hAnsi="Courier New" w:cs="Courier New"/>
        </w:rPr>
        <w:t>2.  Facilitates and supports the independent oversight committee's activities related to the Arizona state hospital and pursuant to the department of administration's rules.</w:t>
      </w:r>
    </w:p>
    <w:p w14:paraId="7903DA9B" w14:textId="77777777" w:rsidR="00F67C67" w:rsidRPr="0060748B" w:rsidRDefault="00F67C67" w:rsidP="00F67C67">
      <w:pPr>
        <w:pStyle w:val="P06-00"/>
        <w:rPr>
          <w:rFonts w:ascii="Courier New" w:hAnsi="Courier New" w:cs="Courier New"/>
        </w:rPr>
      </w:pPr>
      <w:r w:rsidRPr="0060748B">
        <w:rPr>
          <w:rFonts w:ascii="Courier New" w:hAnsi="Courier New" w:cs="Courier New"/>
        </w:rPr>
        <w:t>3.  Responds to the independent oversight committee with information that is responsive to inquiries made pursuant to this subsection or responds in writing as to why a request was denied.</w:t>
      </w:r>
    </w:p>
    <w:p w14:paraId="563D3908" w14:textId="07116B8E" w:rsidR="00F540AD" w:rsidRPr="0060748B" w:rsidRDefault="00F67C67" w:rsidP="00F67C67">
      <w:pPr>
        <w:pStyle w:val="P06-00"/>
        <w:rPr>
          <w:rFonts w:ascii="Courier New" w:hAnsi="Courier New" w:cs="Courier New"/>
        </w:rPr>
      </w:pPr>
      <w:r w:rsidRPr="0060748B">
        <w:rPr>
          <w:rFonts w:ascii="Courier New" w:hAnsi="Courier New" w:cs="Courier New"/>
        </w:rPr>
        <w:t>L.  Each committee shall be organized pursuant to this section and the requirements of section 41</w:t>
      </w:r>
      <w:r w:rsidRPr="0060748B">
        <w:rPr>
          <w:rFonts w:ascii="Courier New" w:hAnsi="Courier New" w:cs="Courier New"/>
        </w:rPr>
        <w:noBreakHyphen/>
        <w:t xml:space="preserve">3804. </w:t>
      </w:r>
      <w:r w:rsidRPr="0060748B">
        <w:rPr>
          <w:rFonts w:ascii="Courier New" w:hAnsi="Courier New" w:cs="Courier New"/>
        </w:rPr>
        <w:fldChar w:fldCharType="begin"/>
      </w:r>
      <w:r w:rsidRPr="0060748B">
        <w:rPr>
          <w:rFonts w:ascii="Courier New" w:hAnsi="Courier New" w:cs="Courier New"/>
        </w:rPr>
        <w:instrText xml:space="preserve"> COMMENTS END_STATUTE \* MERGEFORMAT </w:instrText>
      </w:r>
      <w:r w:rsidRPr="0060748B">
        <w:rPr>
          <w:rFonts w:ascii="Courier New" w:hAnsi="Courier New" w:cs="Courier New"/>
        </w:rPr>
        <w:fldChar w:fldCharType="separate"/>
      </w:r>
      <w:r w:rsidRPr="0060748B">
        <w:rPr>
          <w:rFonts w:ascii="Courier New" w:hAnsi="Courier New" w:cs="Courier New"/>
          <w:vanish/>
        </w:rPr>
        <w:t>END_STATUTE</w:t>
      </w:r>
      <w:r w:rsidRPr="0060748B">
        <w:rPr>
          <w:rFonts w:ascii="Courier New" w:hAnsi="Courier New" w:cs="Courier New"/>
        </w:rPr>
        <w:fldChar w:fldCharType="end"/>
      </w:r>
    </w:p>
    <w:sectPr w:rsidR="00F540AD" w:rsidRPr="0060748B" w:rsidSect="00F67C67">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6B8C" w14:textId="77777777" w:rsidR="00F67C67" w:rsidRDefault="00F67C67">
      <w:r>
        <w:separator/>
      </w:r>
    </w:p>
  </w:endnote>
  <w:endnote w:type="continuationSeparator" w:id="0">
    <w:p w14:paraId="00FD8463" w14:textId="77777777" w:rsidR="00F67C67" w:rsidRDefault="00F67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2D642" w14:textId="77777777" w:rsidR="00F67C67" w:rsidRDefault="00F67C67">
      <w:r>
        <w:separator/>
      </w:r>
    </w:p>
  </w:footnote>
  <w:footnote w:type="continuationSeparator" w:id="0">
    <w:p w14:paraId="1FD9575E" w14:textId="77777777" w:rsidR="00F67C67" w:rsidRDefault="00F67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384407674">
    <w:abstractNumId w:val="8"/>
  </w:num>
  <w:num w:numId="2" w16cid:durableId="2071146975">
    <w:abstractNumId w:val="8"/>
  </w:num>
  <w:num w:numId="3" w16cid:durableId="1272009794">
    <w:abstractNumId w:val="7"/>
  </w:num>
  <w:num w:numId="4" w16cid:durableId="192622473">
    <w:abstractNumId w:val="7"/>
  </w:num>
  <w:num w:numId="5" w16cid:durableId="616300613">
    <w:abstractNumId w:val="10"/>
  </w:num>
  <w:num w:numId="6" w16cid:durableId="1567764595">
    <w:abstractNumId w:val="11"/>
  </w:num>
  <w:num w:numId="7" w16cid:durableId="67312380">
    <w:abstractNumId w:val="12"/>
  </w:num>
  <w:num w:numId="8" w16cid:durableId="436756925">
    <w:abstractNumId w:val="9"/>
  </w:num>
  <w:num w:numId="9" w16cid:durableId="1222516725">
    <w:abstractNumId w:val="6"/>
  </w:num>
  <w:num w:numId="10" w16cid:durableId="734207345">
    <w:abstractNumId w:val="5"/>
  </w:num>
  <w:num w:numId="11" w16cid:durableId="510491382">
    <w:abstractNumId w:val="4"/>
  </w:num>
  <w:num w:numId="12" w16cid:durableId="1908609623">
    <w:abstractNumId w:val="3"/>
  </w:num>
  <w:num w:numId="13" w16cid:durableId="1017073887">
    <w:abstractNumId w:val="2"/>
  </w:num>
  <w:num w:numId="14" w16cid:durableId="48042594">
    <w:abstractNumId w:val="1"/>
  </w:num>
  <w:num w:numId="15" w16cid:durableId="2110613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C67"/>
    <w:rsid w:val="00010503"/>
    <w:rsid w:val="00033AE7"/>
    <w:rsid w:val="0060748B"/>
    <w:rsid w:val="00A67B93"/>
    <w:rsid w:val="00E41B6D"/>
    <w:rsid w:val="00E623A6"/>
    <w:rsid w:val="00F540AD"/>
    <w:rsid w:val="00F67C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6B01B5"/>
  <w15:chartTrackingRefBased/>
  <w15:docId w15:val="{CF02B0BA-5C90-4724-97BD-5B259F6FE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67C67"/>
    <w:rPr>
      <w:rFonts w:ascii="Letter Gothic-Drafting" w:hAnsi="Letter Gothic-Drafting"/>
      <w:b/>
      <w:snapToGrid w:val="0"/>
    </w:rPr>
  </w:style>
  <w:style w:type="character" w:customStyle="1" w:styleId="SEC06-18Char">
    <w:name w:val="SEC 06-18 Char"/>
    <w:link w:val="SEC06-18"/>
    <w:rsid w:val="00F67C67"/>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797</Words>
  <Characters>4523</Characters>
  <Application>Microsoft Office Word</Application>
  <DocSecurity>0</DocSecurity>
  <Lines>96</Lines>
  <Paragraphs>40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41-3803; Independent oversight committee on the mentally ill; membership; community forums; meetings; training plan; Arizona state hospital</dc:title>
  <dc:subject>Independent oversight committee on the mentally ill; membership; community forums; meetings; training plan; Arizona state hospital</dc:subject>
  <dc:creator>Arizona Legislative Council</dc:creator>
  <cp:keywords/>
  <dc:description>0359.docx - 552R - 2022</dc:description>
  <cp:lastModifiedBy>dbupdate</cp:lastModifiedBy>
  <cp:revision>2</cp:revision>
  <cp:lastPrinted>2022-08-25T22:08:00Z</cp:lastPrinted>
  <dcterms:created xsi:type="dcterms:W3CDTF">2025-09-21T07:13:00Z</dcterms:created>
  <dcterms:modified xsi:type="dcterms:W3CDTF">2025-09-21T07:13:00Z</dcterms:modified>
</cp:coreProperties>
</file>