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43CAD" w14:textId="59CF14CB" w:rsidR="000A3AA4" w:rsidRPr="000A762F" w:rsidRDefault="000A3AA4" w:rsidP="000A3AA4">
      <w:pPr>
        <w:pStyle w:val="SEC06-18"/>
        <w:rPr>
          <w:rFonts w:ascii="Courier New" w:hAnsi="Courier New" w:cs="Courier New"/>
        </w:rPr>
      </w:pPr>
      <w:r w:rsidRPr="000A762F">
        <w:rPr>
          <w:rFonts w:ascii="Courier New" w:hAnsi="Courier New" w:cs="Courier New"/>
        </w:rPr>
        <w:fldChar w:fldCharType="begin"/>
      </w:r>
      <w:r w:rsidRPr="000A762F">
        <w:rPr>
          <w:rFonts w:ascii="Courier New" w:hAnsi="Courier New" w:cs="Courier New"/>
        </w:rPr>
        <w:instrText xml:space="preserve"> COMMENTS START_STATUTE \* MERGEFORMAT </w:instrText>
      </w:r>
      <w:r w:rsidRPr="000A762F">
        <w:rPr>
          <w:rFonts w:ascii="Courier New" w:hAnsi="Courier New" w:cs="Courier New"/>
        </w:rPr>
        <w:fldChar w:fldCharType="separate"/>
      </w:r>
      <w:r w:rsidRPr="000A762F">
        <w:rPr>
          <w:rFonts w:ascii="Courier New" w:hAnsi="Courier New" w:cs="Courier New"/>
          <w:vanish/>
        </w:rPr>
        <w:t>START_STATUTE</w:t>
      </w:r>
      <w:r w:rsidRPr="000A762F">
        <w:rPr>
          <w:rFonts w:ascii="Courier New" w:hAnsi="Courier New" w:cs="Courier New"/>
        </w:rPr>
        <w:fldChar w:fldCharType="end"/>
      </w:r>
      <w:r w:rsidRPr="000A762F">
        <w:rPr>
          <w:rStyle w:val="SNUM"/>
          <w:rFonts w:ascii="Courier New" w:hAnsi="Courier New" w:cs="Courier New"/>
        </w:rPr>
        <w:t>41-2814.</w:t>
      </w:r>
      <w:r w:rsidRPr="000A762F">
        <w:rPr>
          <w:rFonts w:ascii="Courier New" w:hAnsi="Courier New" w:cs="Courier New"/>
        </w:rPr>
        <w:t>  </w:t>
      </w:r>
      <w:r w:rsidRPr="000A762F">
        <w:rPr>
          <w:rStyle w:val="SECHEAD"/>
          <w:rFonts w:ascii="Courier New" w:hAnsi="Courier New" w:cs="Courier New"/>
        </w:rPr>
        <w:t>Fingerprinting; direct contact with committed youth; exception; violation; classification; definitions</w:t>
      </w:r>
    </w:p>
    <w:p w14:paraId="3EE8A8DE" w14:textId="44869154" w:rsidR="000A3AA4" w:rsidRPr="000A762F" w:rsidRDefault="000A3AA4" w:rsidP="000A3AA4">
      <w:pPr>
        <w:pStyle w:val="P06-00"/>
        <w:rPr>
          <w:rFonts w:ascii="Courier New" w:hAnsi="Courier New" w:cs="Courier New"/>
        </w:rPr>
      </w:pPr>
      <w:r w:rsidRPr="000A762F">
        <w:rPr>
          <w:rFonts w:ascii="Courier New" w:hAnsi="Courier New" w:cs="Courier New"/>
        </w:rPr>
        <w:t xml:space="preserve">A.  Each employee of the department and </w:t>
      </w:r>
      <w:r w:rsidRPr="000A762F">
        <w:rPr>
          <w:rFonts w:ascii="Courier New" w:eastAsiaTheme="majorEastAsia" w:hAnsi="Courier New" w:cs="Courier New"/>
        </w:rPr>
        <w:t xml:space="preserve">any licensee or contract service provider, employee </w:t>
      </w:r>
      <w:r w:rsidRPr="000A762F">
        <w:rPr>
          <w:rFonts w:ascii="Courier New" w:hAnsi="Courier New" w:cs="Courier New"/>
        </w:rPr>
        <w:t>of any licensee or contract service provider and each volunteer who has unsupervised direct contact with committed youth inside a secure care facility under the jurisdiction of the department shall be fingerprinted and is subject to a criminal history records check pursuant to section 41</w:t>
      </w:r>
      <w:r w:rsidRPr="000A762F">
        <w:rPr>
          <w:rFonts w:ascii="Courier New" w:hAnsi="Courier New" w:cs="Courier New"/>
        </w:rPr>
        <w:noBreakHyphen/>
        <w:t>1750, subsection G, paragraph</w:t>
      </w:r>
      <w:r w:rsidR="008B65EA" w:rsidRPr="000A762F">
        <w:rPr>
          <w:rFonts w:ascii="Courier New" w:hAnsi="Courier New" w:cs="Courier New"/>
        </w:rPr>
        <w:t xml:space="preserve"> </w:t>
      </w:r>
      <w:r w:rsidRPr="000A762F">
        <w:rPr>
          <w:rFonts w:ascii="Courier New" w:hAnsi="Courier New" w:cs="Courier New"/>
        </w:rPr>
        <w:t>1.</w:t>
      </w:r>
      <w:r w:rsidR="008B65EA" w:rsidRPr="000A762F">
        <w:rPr>
          <w:rFonts w:ascii="Courier New" w:hAnsi="Courier New" w:cs="Courier New"/>
        </w:rPr>
        <w:t xml:space="preserve">  </w:t>
      </w:r>
      <w:r w:rsidRPr="000A762F">
        <w:rPr>
          <w:rFonts w:ascii="Courier New" w:hAnsi="Courier New" w:cs="Courier New"/>
        </w:rPr>
        <w:t>These individuals shall submit fingerprints and the form prescribed in subsection G of this section within ten days before the date of unsupervised direct contact with committed youth.  </w:t>
      </w:r>
      <w:r w:rsidR="003916BB" w:rsidRPr="000A762F">
        <w:rPr>
          <w:rFonts w:ascii="Courier New" w:hAnsi="Courier New" w:cs="Courier New"/>
        </w:rPr>
        <w:t>U</w:t>
      </w:r>
      <w:r w:rsidRPr="000A762F">
        <w:rPr>
          <w:rFonts w:ascii="Courier New" w:hAnsi="Courier New" w:cs="Courier New"/>
        </w:rPr>
        <w:t>nsupervised direct contact with committed youth inside a secure care facility under the jurisdiction of the department is conditioned on the results of the fingerprint check.  </w:t>
      </w:r>
    </w:p>
    <w:p w14:paraId="7EA31553" w14:textId="6A418B0A" w:rsidR="000A3AA4" w:rsidRPr="000A762F" w:rsidRDefault="000A3AA4" w:rsidP="000A3AA4">
      <w:pPr>
        <w:pStyle w:val="P06-00"/>
        <w:rPr>
          <w:rFonts w:ascii="Courier New" w:hAnsi="Courier New" w:cs="Courier New"/>
        </w:rPr>
      </w:pPr>
      <w:r w:rsidRPr="000A762F">
        <w:rPr>
          <w:rFonts w:ascii="Courier New" w:hAnsi="Courier New" w:cs="Courier New"/>
        </w:rPr>
        <w:t xml:space="preserve">B.  Each employee of a licensee or contract service provider, each contractor and </w:t>
      </w:r>
      <w:r w:rsidRPr="000A762F">
        <w:rPr>
          <w:rFonts w:ascii="Courier New" w:eastAsiaTheme="majorEastAsia" w:hAnsi="Courier New" w:cs="Courier New"/>
        </w:rPr>
        <w:t xml:space="preserve">licensee, and </w:t>
      </w:r>
      <w:r w:rsidRPr="000A762F">
        <w:rPr>
          <w:rFonts w:ascii="Courier New" w:hAnsi="Courier New" w:cs="Courier New"/>
        </w:rPr>
        <w:t xml:space="preserve">each volunteer who has supervised direct contact with committed youth inside a secure </w:t>
      </w:r>
      <w:r w:rsidR="00DC4FB8" w:rsidRPr="000A762F">
        <w:rPr>
          <w:rFonts w:ascii="Courier New" w:hAnsi="Courier New" w:cs="Courier New"/>
        </w:rPr>
        <w:t xml:space="preserve">care facility under </w:t>
      </w:r>
      <w:r w:rsidRPr="000A762F">
        <w:rPr>
          <w:rFonts w:ascii="Courier New" w:hAnsi="Courier New" w:cs="Courier New"/>
        </w:rPr>
        <w:t>the jurisdiction of the department is subject to a criminal history records check pursuant to section 41</w:t>
      </w:r>
      <w:r w:rsidRPr="000A762F">
        <w:rPr>
          <w:rFonts w:ascii="Courier New" w:hAnsi="Courier New" w:cs="Courier New"/>
        </w:rPr>
        <w:noBreakHyphen/>
        <w:t>1750, subsection G, paragraph </w:t>
      </w:r>
      <w:r w:rsidRPr="000A762F">
        <w:rPr>
          <w:rFonts w:ascii="Courier New" w:eastAsiaTheme="majorEastAsia" w:hAnsi="Courier New" w:cs="Courier New"/>
        </w:rPr>
        <w:t>16</w:t>
      </w:r>
      <w:r w:rsidRPr="000A762F">
        <w:rPr>
          <w:rFonts w:ascii="Courier New" w:hAnsi="Courier New" w:cs="Courier New"/>
        </w:rPr>
        <w:t>.  A visitor who has supervised direct contact with committed youth inside a secure care facility under the jurisdiction of the department is subject to a criminal history records check pursuant to section 41</w:t>
      </w:r>
      <w:r w:rsidRPr="000A762F">
        <w:rPr>
          <w:rFonts w:ascii="Courier New" w:hAnsi="Courier New" w:cs="Courier New"/>
        </w:rPr>
        <w:noBreakHyphen/>
        <w:t xml:space="preserve">1750, subsection </w:t>
      </w:r>
      <w:r w:rsidR="00DC4FB8" w:rsidRPr="000A762F">
        <w:rPr>
          <w:rFonts w:ascii="Courier New" w:hAnsi="Courier New" w:cs="Courier New"/>
        </w:rPr>
        <w:t>G</w:t>
      </w:r>
      <w:r w:rsidRPr="000A762F">
        <w:rPr>
          <w:rFonts w:ascii="Courier New" w:hAnsi="Courier New" w:cs="Courier New"/>
        </w:rPr>
        <w:t xml:space="preserve">, </w:t>
      </w:r>
      <w:r w:rsidR="00DC4FB8" w:rsidRPr="000A762F">
        <w:rPr>
          <w:rFonts w:ascii="Courier New" w:hAnsi="Courier New" w:cs="Courier New"/>
        </w:rPr>
        <w:t xml:space="preserve">paragraph </w:t>
      </w:r>
      <w:r w:rsidRPr="000A762F">
        <w:rPr>
          <w:rFonts w:ascii="Courier New" w:hAnsi="Courier New" w:cs="Courier New"/>
        </w:rPr>
        <w:t>16.  A person's entry into a secure care facility under the jurisdiction of the department is conditioned on the results of the criminal history records check pursuant to this subsection.</w:t>
      </w:r>
    </w:p>
    <w:p w14:paraId="517618B2" w14:textId="11B54653" w:rsidR="000A3AA4" w:rsidRPr="000A762F" w:rsidRDefault="000A3AA4" w:rsidP="000A3AA4">
      <w:pPr>
        <w:pStyle w:val="P06-00"/>
        <w:rPr>
          <w:rFonts w:ascii="Courier New" w:hAnsi="Courier New" w:cs="Courier New"/>
        </w:rPr>
      </w:pPr>
      <w:r w:rsidRPr="000A762F">
        <w:rPr>
          <w:rFonts w:ascii="Courier New" w:hAnsi="Courier New" w:cs="Courier New"/>
        </w:rPr>
        <w:t xml:space="preserve">C.  Except as provided in subsection A of this section, a paid or unpaid employee of a licensee or contract service provider who has direct contact with committed youth outside of a secure care facility shall </w:t>
      </w:r>
      <w:r w:rsidRPr="000A762F">
        <w:rPr>
          <w:rFonts w:ascii="Courier New" w:eastAsiaTheme="majorEastAsia" w:hAnsi="Courier New" w:cs="Courier New"/>
        </w:rPr>
        <w:t>submit the form prescribed in subsection G of this section and</w:t>
      </w:r>
      <w:r w:rsidRPr="000A762F">
        <w:rPr>
          <w:rFonts w:ascii="Courier New" w:hAnsi="Courier New" w:cs="Courier New"/>
        </w:rPr>
        <w:t xml:space="preserve"> have a valid fingerprint clearance card issued pursuant to chapter 12, article 3.1 of this title or shall apply for a fingerprint clearance card within seven days </w:t>
      </w:r>
      <w:r w:rsidR="00DC4FB8" w:rsidRPr="000A762F">
        <w:rPr>
          <w:rFonts w:ascii="Courier New" w:hAnsi="Courier New" w:cs="Courier New"/>
        </w:rPr>
        <w:t xml:space="preserve">after beginning </w:t>
      </w:r>
      <w:r w:rsidRPr="000A762F">
        <w:rPr>
          <w:rFonts w:ascii="Courier New" w:hAnsi="Courier New" w:cs="Courier New"/>
        </w:rPr>
        <w:t>employment.  </w:t>
      </w:r>
      <w:r w:rsidRPr="000A762F">
        <w:rPr>
          <w:rFonts w:ascii="Courier New" w:eastAsiaTheme="majorEastAsia" w:hAnsi="Courier New" w:cs="Courier New"/>
        </w:rPr>
        <w:t>Direct contact with committed youth pursuant to this subsection is conditioned on the results of the fingerprint and criminal history records check pursuant to section 41</w:t>
      </w:r>
      <w:r w:rsidRPr="000A762F">
        <w:rPr>
          <w:rFonts w:ascii="Courier New" w:eastAsiaTheme="majorEastAsia" w:hAnsi="Courier New" w:cs="Courier New"/>
        </w:rPr>
        <w:noBreakHyphen/>
        <w:t xml:space="preserve">1750, subsection </w:t>
      </w:r>
      <w:r w:rsidR="003916BB" w:rsidRPr="000A762F">
        <w:rPr>
          <w:rFonts w:ascii="Courier New" w:eastAsiaTheme="majorEastAsia" w:hAnsi="Courier New" w:cs="Courier New"/>
        </w:rPr>
        <w:t>G</w:t>
      </w:r>
      <w:r w:rsidRPr="000A762F">
        <w:rPr>
          <w:rFonts w:ascii="Courier New" w:eastAsiaTheme="majorEastAsia" w:hAnsi="Courier New" w:cs="Courier New"/>
        </w:rPr>
        <w:t>, paragraphs 1 and 16.</w:t>
      </w:r>
    </w:p>
    <w:p w14:paraId="3A9E5522" w14:textId="57C668F7" w:rsidR="000A3AA4" w:rsidRPr="000A762F" w:rsidRDefault="000A3AA4" w:rsidP="000A3AA4">
      <w:pPr>
        <w:pStyle w:val="P06-00"/>
        <w:rPr>
          <w:rFonts w:ascii="Courier New" w:hAnsi="Courier New" w:cs="Courier New"/>
        </w:rPr>
      </w:pPr>
      <w:r w:rsidRPr="000A762F">
        <w:rPr>
          <w:rFonts w:ascii="Courier New" w:hAnsi="Courier New" w:cs="Courier New"/>
        </w:rPr>
        <w:t>D.  A service contract or license with any contract service provider or licensee is subject to immediate cancellation or termination if a paid or unpaid employee of the contract service provider or licensee who has direct contact with committed youth meets either of the following:</w:t>
      </w:r>
    </w:p>
    <w:p w14:paraId="6734C57A" w14:textId="603068A0" w:rsidR="000A3AA4" w:rsidRPr="000A762F" w:rsidRDefault="000A3AA4" w:rsidP="000A3AA4">
      <w:pPr>
        <w:pStyle w:val="P06-00"/>
        <w:rPr>
          <w:rFonts w:ascii="Courier New" w:hAnsi="Courier New" w:cs="Courier New"/>
        </w:rPr>
      </w:pPr>
      <w:r w:rsidRPr="000A762F">
        <w:rPr>
          <w:rFonts w:ascii="Courier New" w:hAnsi="Courier New" w:cs="Courier New"/>
        </w:rPr>
        <w:t xml:space="preserve">1.  Certifies pursuant to subsection G of this section that the </w:t>
      </w:r>
      <w:r w:rsidR="00DC4FB8" w:rsidRPr="000A762F">
        <w:rPr>
          <w:rFonts w:ascii="Courier New" w:hAnsi="Courier New" w:cs="Courier New"/>
        </w:rPr>
        <w:t xml:space="preserve">individual is awaiting </w:t>
      </w:r>
      <w:r w:rsidRPr="000A762F">
        <w:rPr>
          <w:rFonts w:ascii="Courier New" w:hAnsi="Courier New" w:cs="Courier New"/>
        </w:rPr>
        <w:t xml:space="preserve">trial on or has been convicted of or has attempted or committed any of the offenses listed in subsection G of this section in this jurisdiction or acts committed in another jurisdiction that would be offenses in this jurisdiction. </w:t>
      </w:r>
    </w:p>
    <w:p w14:paraId="6E88C823" w14:textId="642B86B9" w:rsidR="000A3AA4" w:rsidRPr="000A762F" w:rsidRDefault="000A3AA4" w:rsidP="000A3AA4">
      <w:pPr>
        <w:pStyle w:val="P06-00"/>
        <w:rPr>
          <w:rFonts w:ascii="Courier New" w:hAnsi="Courier New" w:cs="Courier New"/>
        </w:rPr>
      </w:pPr>
      <w:r w:rsidRPr="000A762F">
        <w:rPr>
          <w:rFonts w:ascii="Courier New" w:hAnsi="Courier New" w:cs="Courier New"/>
        </w:rPr>
        <w:t>2.  </w:t>
      </w:r>
      <w:r w:rsidR="00DC4FB8" w:rsidRPr="000A762F">
        <w:rPr>
          <w:rFonts w:ascii="Courier New" w:hAnsi="Courier New" w:cs="Courier New"/>
        </w:rPr>
        <w:t>I</w:t>
      </w:r>
      <w:r w:rsidRPr="000A762F">
        <w:rPr>
          <w:rFonts w:ascii="Courier New" w:hAnsi="Courier New" w:cs="Courier New"/>
        </w:rPr>
        <w:t xml:space="preserve">s required to possess a valid </w:t>
      </w:r>
      <w:r w:rsidR="00DC4FB8" w:rsidRPr="000A762F">
        <w:rPr>
          <w:rFonts w:ascii="Courier New" w:hAnsi="Courier New" w:cs="Courier New"/>
        </w:rPr>
        <w:t xml:space="preserve">fingerprint clearance card </w:t>
      </w:r>
      <w:r w:rsidRPr="000A762F">
        <w:rPr>
          <w:rFonts w:ascii="Courier New" w:hAnsi="Courier New" w:cs="Courier New"/>
        </w:rPr>
        <w:t>pursuant to subsection C of this section and does not possess or is denied issuance of a valid fingerprint clearance card.</w:t>
      </w:r>
    </w:p>
    <w:p w14:paraId="1072D95C" w14:textId="18E585CE" w:rsidR="000A3AA4" w:rsidRPr="000A762F" w:rsidRDefault="000A3AA4" w:rsidP="000A3AA4">
      <w:pPr>
        <w:pStyle w:val="P06-00"/>
        <w:rPr>
          <w:rFonts w:ascii="Courier New" w:hAnsi="Courier New" w:cs="Courier New"/>
        </w:rPr>
      </w:pPr>
      <w:r w:rsidRPr="000A762F">
        <w:rPr>
          <w:rFonts w:ascii="Courier New" w:hAnsi="Courier New" w:cs="Courier New"/>
        </w:rPr>
        <w:t xml:space="preserve">E.  A contract service provider or licensee may avoid cancellation or termination of the contract or license under subsection D of this section if </w:t>
      </w:r>
      <w:r w:rsidR="00DC4FB8" w:rsidRPr="000A762F">
        <w:rPr>
          <w:rFonts w:ascii="Courier New" w:hAnsi="Courier New" w:cs="Courier New"/>
        </w:rPr>
        <w:t xml:space="preserve">an individual who does </w:t>
      </w:r>
      <w:r w:rsidRPr="000A762F">
        <w:rPr>
          <w:rFonts w:ascii="Courier New" w:hAnsi="Courier New" w:cs="Courier New"/>
        </w:rPr>
        <w:t xml:space="preserve">not possess or has been denied issuance of a valid fingerprint clearance card as required by subsection C of this section or who certifies pursuant to subsection G of this section that the </w:t>
      </w:r>
      <w:r w:rsidR="00DC4FB8" w:rsidRPr="000A762F">
        <w:rPr>
          <w:rFonts w:ascii="Courier New" w:hAnsi="Courier New" w:cs="Courier New"/>
        </w:rPr>
        <w:t xml:space="preserve">individual has </w:t>
      </w:r>
      <w:r w:rsidRPr="000A762F">
        <w:rPr>
          <w:rFonts w:ascii="Courier New" w:hAnsi="Courier New" w:cs="Courier New"/>
        </w:rPr>
        <w:t>been convicted of or is awaiting trial on or has attempted or committed any of the offenses listed in subsection G, paragraphs 1, 2, 3, 6, 7, 9, 15, 16, 17, 18 and 21 of this section is immediately prohibited from employment or service with the contract service provider or licensee in any capacity requiring or allowing direct contact with committed youth.</w:t>
      </w:r>
    </w:p>
    <w:p w14:paraId="21094E9A" w14:textId="632AC140" w:rsidR="000A3AA4" w:rsidRPr="000A762F" w:rsidRDefault="000A3AA4" w:rsidP="000A3AA4">
      <w:pPr>
        <w:pStyle w:val="P06-00"/>
        <w:rPr>
          <w:rFonts w:ascii="Courier New" w:hAnsi="Courier New" w:cs="Courier New"/>
        </w:rPr>
      </w:pPr>
      <w:r w:rsidRPr="000A762F">
        <w:rPr>
          <w:rFonts w:ascii="Courier New" w:hAnsi="Courier New" w:cs="Courier New"/>
        </w:rPr>
        <w:t xml:space="preserve">F.  A contract service provider or licensee may avoid cancellation or termination of the contract or license under subsection D of this section if an individual who does not possess or has been denied issuance of a valid fingerprint clearance card as required by subsection C of this section or who certifies pursuant to subsection G of this section that the </w:t>
      </w:r>
      <w:r w:rsidR="00DC4FB8" w:rsidRPr="000A762F">
        <w:rPr>
          <w:rFonts w:ascii="Courier New" w:hAnsi="Courier New" w:cs="Courier New"/>
        </w:rPr>
        <w:t xml:space="preserve">individual </w:t>
      </w:r>
      <w:r w:rsidRPr="000A762F">
        <w:rPr>
          <w:rFonts w:ascii="Courier New" w:hAnsi="Courier New" w:cs="Courier New"/>
        </w:rPr>
        <w:t>has been convicted of or is awaiting trial on or has attempted or committed any of the offenses listed in subsection G, paragraphs 4, 5, 8, 10, 11, 12, 13, 14, 19, 20, 22 and 23 of this section is immediately prohibited from employment or service with the contract service provider or licensee in any capacity requiring or allowing direct contact with committed youth</w:t>
      </w:r>
      <w:r w:rsidRPr="000A762F">
        <w:rPr>
          <w:rFonts w:ascii="Courier New" w:eastAsiaTheme="majorEastAsia" w:hAnsi="Courier New" w:cs="Courier New"/>
        </w:rPr>
        <w:t>, unless the person is granted a good cause exception pursuant to section 41</w:t>
      </w:r>
      <w:r w:rsidRPr="000A762F">
        <w:rPr>
          <w:rFonts w:ascii="Courier New" w:eastAsiaTheme="majorEastAsia" w:hAnsi="Courier New" w:cs="Courier New"/>
        </w:rPr>
        <w:noBreakHyphen/>
        <w:t>619.55</w:t>
      </w:r>
      <w:r w:rsidRPr="000A762F">
        <w:rPr>
          <w:rFonts w:ascii="Courier New" w:hAnsi="Courier New" w:cs="Courier New"/>
        </w:rPr>
        <w:t>.</w:t>
      </w:r>
    </w:p>
    <w:p w14:paraId="7D193BEA" w14:textId="6918134E" w:rsidR="000A3AA4" w:rsidRPr="000A762F" w:rsidRDefault="000A3AA4" w:rsidP="000A3AA4">
      <w:pPr>
        <w:pStyle w:val="P06-00"/>
        <w:rPr>
          <w:rFonts w:ascii="Courier New" w:hAnsi="Courier New" w:cs="Courier New"/>
        </w:rPr>
      </w:pPr>
      <w:r w:rsidRPr="000A762F">
        <w:rPr>
          <w:rFonts w:ascii="Courier New" w:hAnsi="Courier New" w:cs="Courier New"/>
        </w:rPr>
        <w:t xml:space="preserve">G.  Each </w:t>
      </w:r>
      <w:r w:rsidR="00DC4FB8" w:rsidRPr="000A762F">
        <w:rPr>
          <w:rFonts w:ascii="Courier New" w:hAnsi="Courier New" w:cs="Courier New"/>
        </w:rPr>
        <w:t xml:space="preserve">individual who is listed </w:t>
      </w:r>
      <w:r w:rsidRPr="000A762F">
        <w:rPr>
          <w:rFonts w:ascii="Courier New" w:hAnsi="Courier New" w:cs="Courier New"/>
        </w:rPr>
        <w:t xml:space="preserve">in subsections </w:t>
      </w:r>
      <w:r w:rsidR="003916BB" w:rsidRPr="000A762F">
        <w:rPr>
          <w:rFonts w:ascii="Courier New" w:hAnsi="Courier New" w:cs="Courier New"/>
        </w:rPr>
        <w:t>A</w:t>
      </w:r>
      <w:r w:rsidRPr="000A762F">
        <w:rPr>
          <w:rFonts w:ascii="Courier New" w:hAnsi="Courier New" w:cs="Courier New"/>
        </w:rPr>
        <w:t xml:space="preserve"> and </w:t>
      </w:r>
      <w:r w:rsidR="003916BB" w:rsidRPr="000A762F">
        <w:rPr>
          <w:rFonts w:ascii="Courier New" w:hAnsi="Courier New" w:cs="Courier New"/>
        </w:rPr>
        <w:t>B</w:t>
      </w:r>
      <w:r w:rsidRPr="000A762F">
        <w:rPr>
          <w:rFonts w:ascii="Courier New" w:hAnsi="Courier New" w:cs="Courier New"/>
        </w:rPr>
        <w:t xml:space="preserve"> of this section and who has direct contact with committed youth and each individual who is listed in subsection </w:t>
      </w:r>
      <w:r w:rsidR="003916BB" w:rsidRPr="000A762F">
        <w:rPr>
          <w:rFonts w:ascii="Courier New" w:hAnsi="Courier New" w:cs="Courier New"/>
        </w:rPr>
        <w:t>C</w:t>
      </w:r>
      <w:r w:rsidRPr="000A762F">
        <w:rPr>
          <w:rFonts w:ascii="Courier New" w:hAnsi="Courier New" w:cs="Courier New"/>
        </w:rPr>
        <w:t xml:space="preserve"> of this section shall certify on forms provided by the department whether the individual is awaiting trial on or has ever been convicted of or has attempted or committed any of the following criminal offenses in this state or similar offenses in another state or jurisdiction:</w:t>
      </w:r>
    </w:p>
    <w:p w14:paraId="4C1C7545" w14:textId="49FA8496" w:rsidR="000A3AA4" w:rsidRPr="000A762F" w:rsidRDefault="000A3AA4" w:rsidP="003916BB">
      <w:pPr>
        <w:pStyle w:val="P06-00"/>
        <w:rPr>
          <w:rFonts w:ascii="Courier New" w:hAnsi="Courier New" w:cs="Courier New"/>
        </w:rPr>
      </w:pPr>
      <w:r w:rsidRPr="000A762F">
        <w:rPr>
          <w:rFonts w:ascii="Courier New" w:hAnsi="Courier New" w:cs="Courier New"/>
        </w:rPr>
        <w:t xml:space="preserve">1.  Sexual abuse or sexual </w:t>
      </w:r>
      <w:r w:rsidR="00DC4FB8" w:rsidRPr="000A762F">
        <w:rPr>
          <w:rFonts w:ascii="Courier New" w:hAnsi="Courier New" w:cs="Courier New"/>
        </w:rPr>
        <w:t xml:space="preserve">harassment of a </w:t>
      </w:r>
      <w:r w:rsidRPr="000A762F">
        <w:rPr>
          <w:rFonts w:ascii="Courier New" w:hAnsi="Courier New" w:cs="Courier New"/>
        </w:rPr>
        <w:t>minor.</w:t>
      </w:r>
    </w:p>
    <w:p w14:paraId="7ACBBC3E" w14:textId="77777777" w:rsidR="000A3AA4" w:rsidRPr="000A762F" w:rsidRDefault="000A3AA4" w:rsidP="003916BB">
      <w:pPr>
        <w:pStyle w:val="P06-00"/>
        <w:rPr>
          <w:rFonts w:ascii="Courier New" w:hAnsi="Courier New" w:cs="Courier New"/>
        </w:rPr>
      </w:pPr>
      <w:r w:rsidRPr="000A762F">
        <w:rPr>
          <w:rFonts w:ascii="Courier New" w:hAnsi="Courier New" w:cs="Courier New"/>
        </w:rPr>
        <w:t>2.  Incest.</w:t>
      </w:r>
    </w:p>
    <w:p w14:paraId="7501911A" w14:textId="77777777" w:rsidR="000A3AA4" w:rsidRPr="000A762F" w:rsidRDefault="000A3AA4" w:rsidP="000A3AA4">
      <w:pPr>
        <w:pStyle w:val="P06-00"/>
        <w:rPr>
          <w:rFonts w:ascii="Courier New" w:hAnsi="Courier New" w:cs="Courier New"/>
        </w:rPr>
      </w:pPr>
      <w:r w:rsidRPr="000A762F">
        <w:rPr>
          <w:rFonts w:ascii="Courier New" w:hAnsi="Courier New" w:cs="Courier New"/>
        </w:rPr>
        <w:t>3.  First or second degree murder.</w:t>
      </w:r>
    </w:p>
    <w:p w14:paraId="582898F1" w14:textId="77777777" w:rsidR="000A3AA4" w:rsidRPr="000A762F" w:rsidRDefault="000A3AA4" w:rsidP="000A3AA4">
      <w:pPr>
        <w:pStyle w:val="P06-00"/>
        <w:rPr>
          <w:rFonts w:ascii="Courier New" w:hAnsi="Courier New" w:cs="Courier New"/>
        </w:rPr>
      </w:pPr>
      <w:r w:rsidRPr="000A762F">
        <w:rPr>
          <w:rFonts w:ascii="Courier New" w:hAnsi="Courier New" w:cs="Courier New"/>
        </w:rPr>
        <w:t>4.  Kidnapping.</w:t>
      </w:r>
    </w:p>
    <w:p w14:paraId="28803131" w14:textId="77777777" w:rsidR="000A3AA4" w:rsidRPr="000A762F" w:rsidRDefault="000A3AA4" w:rsidP="000A3AA4">
      <w:pPr>
        <w:pStyle w:val="P06-00"/>
        <w:rPr>
          <w:rFonts w:ascii="Courier New" w:hAnsi="Courier New" w:cs="Courier New"/>
        </w:rPr>
      </w:pPr>
      <w:r w:rsidRPr="000A762F">
        <w:rPr>
          <w:rFonts w:ascii="Courier New" w:hAnsi="Courier New" w:cs="Courier New"/>
        </w:rPr>
        <w:t>5.  Arson.</w:t>
      </w:r>
    </w:p>
    <w:p w14:paraId="58EBDDE5" w14:textId="77777777" w:rsidR="000A3AA4" w:rsidRPr="000A762F" w:rsidRDefault="000A3AA4" w:rsidP="000A3AA4">
      <w:pPr>
        <w:pStyle w:val="P06-00"/>
        <w:rPr>
          <w:rFonts w:ascii="Courier New" w:hAnsi="Courier New" w:cs="Courier New"/>
        </w:rPr>
      </w:pPr>
      <w:r w:rsidRPr="000A762F">
        <w:rPr>
          <w:rFonts w:ascii="Courier New" w:hAnsi="Courier New" w:cs="Courier New"/>
        </w:rPr>
        <w:t>6.  Sexual assault.</w:t>
      </w:r>
    </w:p>
    <w:p w14:paraId="6BAC83C3" w14:textId="77777777" w:rsidR="000A3AA4" w:rsidRPr="000A762F" w:rsidRDefault="000A3AA4" w:rsidP="000A3AA4">
      <w:pPr>
        <w:pStyle w:val="P06-00"/>
        <w:rPr>
          <w:rFonts w:ascii="Courier New" w:hAnsi="Courier New" w:cs="Courier New"/>
        </w:rPr>
      </w:pPr>
      <w:r w:rsidRPr="000A762F">
        <w:rPr>
          <w:rFonts w:ascii="Courier New" w:hAnsi="Courier New" w:cs="Courier New"/>
        </w:rPr>
        <w:t>7.  Sexual exploitation of a minor.</w:t>
      </w:r>
    </w:p>
    <w:p w14:paraId="5447CD6B" w14:textId="5BA99357" w:rsidR="000A3AA4" w:rsidRPr="000A762F" w:rsidRDefault="000A3AA4" w:rsidP="000A3AA4">
      <w:pPr>
        <w:pStyle w:val="P06-00"/>
        <w:rPr>
          <w:rFonts w:ascii="Courier New" w:hAnsi="Courier New" w:cs="Courier New"/>
        </w:rPr>
      </w:pPr>
      <w:r w:rsidRPr="000A762F">
        <w:rPr>
          <w:rFonts w:ascii="Courier New" w:hAnsi="Courier New" w:cs="Courier New"/>
        </w:rPr>
        <w:t>8.  Contributing to the delinquency of a minor.</w:t>
      </w:r>
    </w:p>
    <w:p w14:paraId="44ED75F1" w14:textId="77777777" w:rsidR="003916BB" w:rsidRPr="000A762F" w:rsidRDefault="000A3AA4" w:rsidP="003916BB">
      <w:pPr>
        <w:pStyle w:val="P06-00"/>
        <w:rPr>
          <w:rFonts w:ascii="Courier New" w:hAnsi="Courier New" w:cs="Courier New"/>
        </w:rPr>
      </w:pPr>
      <w:r w:rsidRPr="000A762F">
        <w:rPr>
          <w:rFonts w:ascii="Courier New" w:hAnsi="Courier New" w:cs="Courier New"/>
        </w:rPr>
        <w:t>9.  Commercial sexual exploitation of a minor.</w:t>
      </w:r>
    </w:p>
    <w:p w14:paraId="30AAEC13" w14:textId="77777777" w:rsidR="003916BB" w:rsidRPr="000A762F" w:rsidRDefault="000A3AA4" w:rsidP="003916BB">
      <w:pPr>
        <w:pStyle w:val="P06-00"/>
        <w:rPr>
          <w:rFonts w:ascii="Courier New" w:hAnsi="Courier New" w:cs="Courier New"/>
        </w:rPr>
      </w:pPr>
      <w:r w:rsidRPr="000A762F">
        <w:rPr>
          <w:rFonts w:ascii="Courier New" w:hAnsi="Courier New" w:cs="Courier New"/>
        </w:rPr>
        <w:t>10.  Any offense involving sale, distribution or transportation of, offer to sell, transport or distribute or conspiracy to sell, transport or distribute marijuana, dangerous drugs or narcotic drugs.</w:t>
      </w:r>
    </w:p>
    <w:p w14:paraId="1C86F254" w14:textId="77777777" w:rsidR="003916BB" w:rsidRPr="000A762F" w:rsidRDefault="000A3AA4" w:rsidP="003916BB">
      <w:pPr>
        <w:pStyle w:val="P06-00"/>
        <w:rPr>
          <w:rFonts w:ascii="Courier New" w:hAnsi="Courier New" w:cs="Courier New"/>
        </w:rPr>
      </w:pPr>
      <w:r w:rsidRPr="000A762F">
        <w:rPr>
          <w:rFonts w:ascii="Courier New" w:hAnsi="Courier New" w:cs="Courier New"/>
        </w:rPr>
        <w:t>11.  Any offense involving the possession or use of marijuana, dangerous drugs or narcotic drugs.</w:t>
      </w:r>
    </w:p>
    <w:p w14:paraId="210EFDAD" w14:textId="77777777" w:rsidR="003916BB" w:rsidRPr="000A762F" w:rsidRDefault="000A3AA4" w:rsidP="003916BB">
      <w:pPr>
        <w:pStyle w:val="P06-00"/>
        <w:rPr>
          <w:rFonts w:ascii="Courier New" w:hAnsi="Courier New" w:cs="Courier New"/>
        </w:rPr>
      </w:pPr>
      <w:r w:rsidRPr="000A762F">
        <w:rPr>
          <w:rFonts w:ascii="Courier New" w:hAnsi="Courier New" w:cs="Courier New"/>
        </w:rPr>
        <w:t>12.  Burglary.</w:t>
      </w:r>
    </w:p>
    <w:p w14:paraId="00DDBAE7" w14:textId="77777777" w:rsidR="003916BB" w:rsidRPr="000A762F" w:rsidRDefault="000A3AA4" w:rsidP="003916BB">
      <w:pPr>
        <w:pStyle w:val="P06-00"/>
        <w:rPr>
          <w:rFonts w:ascii="Courier New" w:hAnsi="Courier New" w:cs="Courier New"/>
        </w:rPr>
      </w:pPr>
      <w:r w:rsidRPr="000A762F">
        <w:rPr>
          <w:rFonts w:ascii="Courier New" w:hAnsi="Courier New" w:cs="Courier New"/>
        </w:rPr>
        <w:t>13.  Aggravated or armed robbery.</w:t>
      </w:r>
    </w:p>
    <w:p w14:paraId="0306C08A" w14:textId="77777777" w:rsidR="003916BB" w:rsidRPr="000A762F" w:rsidRDefault="000A3AA4" w:rsidP="003916BB">
      <w:pPr>
        <w:pStyle w:val="P06-00"/>
        <w:rPr>
          <w:rFonts w:ascii="Courier New" w:hAnsi="Courier New" w:cs="Courier New"/>
        </w:rPr>
      </w:pPr>
      <w:r w:rsidRPr="000A762F">
        <w:rPr>
          <w:rFonts w:ascii="Courier New" w:hAnsi="Courier New" w:cs="Courier New"/>
        </w:rPr>
        <w:t>14.  Robbery.</w:t>
      </w:r>
    </w:p>
    <w:p w14:paraId="647CB93D" w14:textId="77777777" w:rsidR="003916BB" w:rsidRPr="000A762F" w:rsidRDefault="000A3AA4" w:rsidP="003916BB">
      <w:pPr>
        <w:pStyle w:val="P06-00"/>
        <w:rPr>
          <w:rFonts w:ascii="Courier New" w:hAnsi="Courier New" w:cs="Courier New"/>
        </w:rPr>
      </w:pPr>
      <w:r w:rsidRPr="000A762F">
        <w:rPr>
          <w:rFonts w:ascii="Courier New" w:hAnsi="Courier New" w:cs="Courier New"/>
        </w:rPr>
        <w:t>15.  A dangerous crime against children as defined in section 13</w:t>
      </w:r>
      <w:r w:rsidR="00DC4FB8" w:rsidRPr="000A762F">
        <w:rPr>
          <w:rFonts w:ascii="Courier New" w:hAnsi="Courier New" w:cs="Courier New"/>
        </w:rPr>
        <w:noBreakHyphen/>
      </w:r>
      <w:r w:rsidRPr="000A762F">
        <w:rPr>
          <w:rFonts w:ascii="Courier New" w:hAnsi="Courier New" w:cs="Courier New"/>
        </w:rPr>
        <w:t>705.</w:t>
      </w:r>
    </w:p>
    <w:p w14:paraId="514A2B88" w14:textId="77777777" w:rsidR="003916BB" w:rsidRPr="000A762F" w:rsidRDefault="000A3AA4" w:rsidP="003916BB">
      <w:pPr>
        <w:pStyle w:val="P06-00"/>
        <w:rPr>
          <w:rFonts w:ascii="Courier New" w:hAnsi="Courier New" w:cs="Courier New"/>
        </w:rPr>
      </w:pPr>
      <w:r w:rsidRPr="000A762F">
        <w:rPr>
          <w:rFonts w:ascii="Courier New" w:hAnsi="Courier New" w:cs="Courier New"/>
        </w:rPr>
        <w:t>16.  Child abuse.</w:t>
      </w:r>
    </w:p>
    <w:p w14:paraId="0D461082" w14:textId="77777777" w:rsidR="003916BB" w:rsidRPr="000A762F" w:rsidRDefault="000A3AA4" w:rsidP="003916BB">
      <w:pPr>
        <w:pStyle w:val="P06-00"/>
        <w:rPr>
          <w:rFonts w:ascii="Courier New" w:hAnsi="Courier New" w:cs="Courier New"/>
        </w:rPr>
      </w:pPr>
      <w:r w:rsidRPr="000A762F">
        <w:rPr>
          <w:rFonts w:ascii="Courier New" w:hAnsi="Courier New" w:cs="Courier New"/>
        </w:rPr>
        <w:t>17.  Sexual conduct with a minor.</w:t>
      </w:r>
    </w:p>
    <w:p w14:paraId="7147F8F1" w14:textId="77777777" w:rsidR="003916BB" w:rsidRPr="000A762F" w:rsidRDefault="000A3AA4" w:rsidP="003916BB">
      <w:pPr>
        <w:pStyle w:val="P06-00"/>
        <w:rPr>
          <w:rFonts w:ascii="Courier New" w:hAnsi="Courier New" w:cs="Courier New"/>
        </w:rPr>
      </w:pPr>
      <w:r w:rsidRPr="000A762F">
        <w:rPr>
          <w:rFonts w:ascii="Courier New" w:hAnsi="Courier New" w:cs="Courier New"/>
        </w:rPr>
        <w:t>18.  Molestation of a child.</w:t>
      </w:r>
    </w:p>
    <w:p w14:paraId="6BEC30FA" w14:textId="77777777" w:rsidR="003916BB" w:rsidRPr="000A762F" w:rsidRDefault="000A3AA4" w:rsidP="003916BB">
      <w:pPr>
        <w:pStyle w:val="P06-00"/>
        <w:rPr>
          <w:rFonts w:ascii="Courier New" w:hAnsi="Courier New" w:cs="Courier New"/>
        </w:rPr>
      </w:pPr>
      <w:r w:rsidRPr="000A762F">
        <w:rPr>
          <w:rFonts w:ascii="Courier New" w:hAnsi="Courier New" w:cs="Courier New"/>
        </w:rPr>
        <w:t>19.  Manslaughter.</w:t>
      </w:r>
    </w:p>
    <w:p w14:paraId="77C0163C" w14:textId="77777777" w:rsidR="003916BB" w:rsidRPr="000A762F" w:rsidRDefault="000A3AA4" w:rsidP="003916BB">
      <w:pPr>
        <w:pStyle w:val="P06-00"/>
        <w:rPr>
          <w:rFonts w:ascii="Courier New" w:hAnsi="Courier New" w:cs="Courier New"/>
        </w:rPr>
      </w:pPr>
      <w:r w:rsidRPr="000A762F">
        <w:rPr>
          <w:rFonts w:ascii="Courier New" w:hAnsi="Courier New" w:cs="Courier New"/>
        </w:rPr>
        <w:t>20.  </w:t>
      </w:r>
      <w:r w:rsidRPr="000A762F">
        <w:rPr>
          <w:rFonts w:ascii="Courier New" w:eastAsiaTheme="majorEastAsia" w:hAnsi="Courier New" w:cs="Courier New"/>
        </w:rPr>
        <w:t>Assault or</w:t>
      </w:r>
      <w:r w:rsidRPr="000A762F">
        <w:rPr>
          <w:rFonts w:ascii="Courier New" w:hAnsi="Courier New" w:cs="Courier New"/>
        </w:rPr>
        <w:t xml:space="preserve"> aggravated assault.</w:t>
      </w:r>
    </w:p>
    <w:p w14:paraId="6E39DB57" w14:textId="77777777" w:rsidR="003916BB" w:rsidRPr="000A762F" w:rsidRDefault="000A3AA4" w:rsidP="003916BB">
      <w:pPr>
        <w:pStyle w:val="P06-00"/>
        <w:rPr>
          <w:rFonts w:ascii="Courier New" w:hAnsi="Courier New" w:cs="Courier New"/>
        </w:rPr>
      </w:pPr>
      <w:r w:rsidRPr="000A762F">
        <w:rPr>
          <w:rFonts w:ascii="Courier New" w:hAnsi="Courier New" w:cs="Courier New"/>
        </w:rPr>
        <w:t>21.  Exploitation of minors involving drug offenses.</w:t>
      </w:r>
    </w:p>
    <w:p w14:paraId="45E07233" w14:textId="77777777" w:rsidR="003916BB" w:rsidRPr="000A762F" w:rsidRDefault="000A3AA4" w:rsidP="003916BB">
      <w:pPr>
        <w:pStyle w:val="P06-00"/>
        <w:rPr>
          <w:rFonts w:ascii="Courier New" w:hAnsi="Courier New" w:cs="Courier New"/>
        </w:rPr>
      </w:pPr>
      <w:r w:rsidRPr="000A762F">
        <w:rPr>
          <w:rFonts w:ascii="Courier New" w:hAnsi="Courier New" w:cs="Courier New"/>
        </w:rPr>
        <w:t>22.  A violation of section 28</w:t>
      </w:r>
      <w:r w:rsidRPr="000A762F">
        <w:rPr>
          <w:rFonts w:ascii="Courier New" w:hAnsi="Courier New" w:cs="Courier New"/>
        </w:rPr>
        <w:noBreakHyphen/>
        <w:t>1381, 28</w:t>
      </w:r>
      <w:r w:rsidRPr="000A762F">
        <w:rPr>
          <w:rFonts w:ascii="Courier New" w:hAnsi="Courier New" w:cs="Courier New"/>
        </w:rPr>
        <w:noBreakHyphen/>
        <w:t>1382 or 28</w:t>
      </w:r>
      <w:r w:rsidRPr="000A762F">
        <w:rPr>
          <w:rFonts w:ascii="Courier New" w:hAnsi="Courier New" w:cs="Courier New"/>
        </w:rPr>
        <w:noBreakHyphen/>
        <w:t>1383.</w:t>
      </w:r>
    </w:p>
    <w:p w14:paraId="7528CAE6" w14:textId="09CDCCFD" w:rsidR="000A3AA4" w:rsidRPr="000A762F" w:rsidRDefault="000A3AA4" w:rsidP="003916BB">
      <w:pPr>
        <w:pStyle w:val="P06-00"/>
        <w:rPr>
          <w:rFonts w:ascii="Courier New" w:hAnsi="Courier New" w:cs="Courier New"/>
        </w:rPr>
      </w:pPr>
      <w:r w:rsidRPr="000A762F">
        <w:rPr>
          <w:rFonts w:ascii="Courier New" w:hAnsi="Courier New" w:cs="Courier New"/>
        </w:rPr>
        <w:t>23.  Any offense involving domestic violence.</w:t>
      </w:r>
    </w:p>
    <w:p w14:paraId="38FCBEB5" w14:textId="2CD842F9" w:rsidR="000A3AA4" w:rsidRPr="000A762F" w:rsidRDefault="000A3AA4" w:rsidP="000A3AA4">
      <w:pPr>
        <w:pStyle w:val="P06-00"/>
        <w:rPr>
          <w:rFonts w:ascii="Courier New" w:hAnsi="Courier New" w:cs="Courier New"/>
        </w:rPr>
      </w:pPr>
      <w:r w:rsidRPr="000A762F">
        <w:rPr>
          <w:rFonts w:ascii="Courier New" w:hAnsi="Courier New" w:cs="Courier New"/>
        </w:rPr>
        <w:t>H.  The department shall make documented, good faith efforts to contact previous employers of personnel to obtain information or recommendations that may be relevant to an individual's fitness for employment.</w:t>
      </w:r>
    </w:p>
    <w:p w14:paraId="532D07FC" w14:textId="09C0188C" w:rsidR="000A3AA4" w:rsidRPr="000A762F" w:rsidRDefault="000A3AA4" w:rsidP="000A3AA4">
      <w:pPr>
        <w:pStyle w:val="P06-00"/>
        <w:rPr>
          <w:rFonts w:ascii="Courier New" w:hAnsi="Courier New" w:cs="Courier New"/>
        </w:rPr>
      </w:pPr>
      <w:r w:rsidRPr="000A762F">
        <w:rPr>
          <w:rFonts w:ascii="Courier New" w:hAnsi="Courier New" w:cs="Courier New"/>
        </w:rPr>
        <w:t>I.  Hospital employees, licensed medical personnel, staff and volunteers who provide services to juveniles in a health care facility located outside the secure care facility and who are under the direct visual supervision as is medically reasonable of the department's employees or the department's contracted security employees are exempt from the requirements of this section.</w:t>
      </w:r>
    </w:p>
    <w:p w14:paraId="01982D69" w14:textId="1B729796" w:rsidR="000A3AA4" w:rsidRPr="000A762F" w:rsidRDefault="000A3AA4" w:rsidP="000A3AA4">
      <w:pPr>
        <w:pStyle w:val="P06-00"/>
        <w:rPr>
          <w:rFonts w:ascii="Courier New" w:hAnsi="Courier New" w:cs="Courier New"/>
        </w:rPr>
      </w:pPr>
      <w:r w:rsidRPr="000A762F">
        <w:rPr>
          <w:rFonts w:ascii="Courier New" w:hAnsi="Courier New" w:cs="Courier New"/>
        </w:rPr>
        <w:t xml:space="preserve">J.  Except as provided in this subsection, the department may not allow </w:t>
      </w:r>
      <w:r w:rsidR="00DC4FB8" w:rsidRPr="000A762F">
        <w:rPr>
          <w:rFonts w:ascii="Courier New" w:hAnsi="Courier New" w:cs="Courier New"/>
        </w:rPr>
        <w:t xml:space="preserve">an individual who </w:t>
      </w:r>
      <w:r w:rsidRPr="000A762F">
        <w:rPr>
          <w:rFonts w:ascii="Courier New" w:hAnsi="Courier New" w:cs="Courier New"/>
        </w:rPr>
        <w:t>is listed in subsections A</w:t>
      </w:r>
      <w:r w:rsidRPr="000A762F">
        <w:rPr>
          <w:rFonts w:ascii="Courier New" w:eastAsiaTheme="majorEastAsia" w:hAnsi="Courier New" w:cs="Courier New"/>
        </w:rPr>
        <w:t>,</w:t>
      </w:r>
      <w:r w:rsidRPr="000A762F">
        <w:rPr>
          <w:rFonts w:ascii="Courier New" w:hAnsi="Courier New" w:cs="Courier New"/>
        </w:rPr>
        <w:t xml:space="preserve"> B </w:t>
      </w:r>
      <w:r w:rsidRPr="000A762F">
        <w:rPr>
          <w:rFonts w:ascii="Courier New" w:eastAsiaTheme="majorEastAsia" w:hAnsi="Courier New" w:cs="Courier New"/>
        </w:rPr>
        <w:t>and C</w:t>
      </w:r>
      <w:r w:rsidRPr="000A762F">
        <w:rPr>
          <w:rFonts w:ascii="Courier New" w:hAnsi="Courier New" w:cs="Courier New"/>
        </w:rPr>
        <w:t xml:space="preserve"> of this section and who is awaiting trial on or who has committed, attempted or been convicted of </w:t>
      </w:r>
      <w:r w:rsidRPr="000A762F">
        <w:rPr>
          <w:rFonts w:ascii="Courier New" w:eastAsiaTheme="majorEastAsia" w:hAnsi="Courier New" w:cs="Courier New"/>
        </w:rPr>
        <w:t>a felony</w:t>
      </w:r>
      <w:r w:rsidRPr="000A762F">
        <w:rPr>
          <w:rFonts w:ascii="Courier New" w:hAnsi="Courier New" w:cs="Courier New"/>
        </w:rPr>
        <w:t xml:space="preserve"> offense pursuant to subsection G of this section to have supervised or unsupervised direct contact with committed youth.  Notwithstanding subsections A, B</w:t>
      </w:r>
      <w:r w:rsidRPr="000A762F">
        <w:rPr>
          <w:rFonts w:ascii="Courier New" w:eastAsiaTheme="majorEastAsia" w:hAnsi="Courier New" w:cs="Courier New"/>
        </w:rPr>
        <w:t xml:space="preserve">, </w:t>
      </w:r>
      <w:r w:rsidR="002331FE" w:rsidRPr="000A762F">
        <w:rPr>
          <w:rFonts w:ascii="Courier New" w:eastAsiaTheme="majorEastAsia" w:hAnsi="Courier New" w:cs="Courier New"/>
        </w:rPr>
        <w:t>C</w:t>
      </w:r>
      <w:r w:rsidRPr="000A762F">
        <w:rPr>
          <w:rFonts w:ascii="Courier New" w:eastAsiaTheme="majorEastAsia" w:hAnsi="Courier New" w:cs="Courier New"/>
        </w:rPr>
        <w:t>,</w:t>
      </w:r>
      <w:r w:rsidRPr="000A762F">
        <w:rPr>
          <w:rFonts w:ascii="Courier New" w:hAnsi="Courier New" w:cs="Courier New"/>
        </w:rPr>
        <w:t xml:space="preserve"> and D of this section, the director may allow an </w:t>
      </w:r>
      <w:r w:rsidR="00DC4FB8" w:rsidRPr="000A762F">
        <w:rPr>
          <w:rFonts w:ascii="Courier New" w:hAnsi="Courier New" w:cs="Courier New"/>
        </w:rPr>
        <w:t xml:space="preserve">individual who is </w:t>
      </w:r>
      <w:r w:rsidRPr="000A762F">
        <w:rPr>
          <w:rFonts w:ascii="Courier New" w:hAnsi="Courier New" w:cs="Courier New"/>
        </w:rPr>
        <w:t>listed in subsections A</w:t>
      </w:r>
      <w:r w:rsidRPr="000A762F">
        <w:rPr>
          <w:rFonts w:ascii="Courier New" w:eastAsiaTheme="majorEastAsia" w:hAnsi="Courier New" w:cs="Courier New"/>
        </w:rPr>
        <w:t>,</w:t>
      </w:r>
      <w:r w:rsidRPr="000A762F">
        <w:rPr>
          <w:rFonts w:ascii="Courier New" w:hAnsi="Courier New" w:cs="Courier New"/>
        </w:rPr>
        <w:t xml:space="preserve"> B </w:t>
      </w:r>
      <w:r w:rsidR="00DC4FB8" w:rsidRPr="000A762F">
        <w:rPr>
          <w:rFonts w:ascii="Courier New" w:eastAsiaTheme="majorEastAsia" w:hAnsi="Courier New" w:cs="Courier New"/>
        </w:rPr>
        <w:t>and</w:t>
      </w:r>
      <w:r w:rsidRPr="000A762F">
        <w:rPr>
          <w:rFonts w:ascii="Courier New" w:eastAsiaTheme="majorEastAsia" w:hAnsi="Courier New" w:cs="Courier New"/>
        </w:rPr>
        <w:t xml:space="preserve"> C</w:t>
      </w:r>
      <w:r w:rsidRPr="000A762F">
        <w:rPr>
          <w:rFonts w:ascii="Courier New" w:hAnsi="Courier New" w:cs="Courier New"/>
        </w:rPr>
        <w:t xml:space="preserve"> of this section and who has been convicted of an offense listed in subsection G, paragraph 5, 10, 11, 12, 13, 14, 19, 2</w:t>
      </w:r>
      <w:r w:rsidR="002331FE" w:rsidRPr="000A762F">
        <w:rPr>
          <w:rFonts w:ascii="Courier New" w:hAnsi="Courier New" w:cs="Courier New"/>
        </w:rPr>
        <w:t>0</w:t>
      </w:r>
      <w:r w:rsidRPr="000A762F">
        <w:rPr>
          <w:rFonts w:ascii="Courier New" w:hAnsi="Courier New" w:cs="Courier New"/>
        </w:rPr>
        <w:t xml:space="preserve">, 22 or 23 of this section to have supervised direct contact with committed youth if the director finds that the </w:t>
      </w:r>
      <w:r w:rsidR="00DC4FB8" w:rsidRPr="000A762F">
        <w:rPr>
          <w:rFonts w:ascii="Courier New" w:hAnsi="Courier New" w:cs="Courier New"/>
        </w:rPr>
        <w:t xml:space="preserve">individual is successfully rehabilitated.  In determining whether an individual is </w:t>
      </w:r>
      <w:r w:rsidRPr="000A762F">
        <w:rPr>
          <w:rFonts w:ascii="Courier New" w:hAnsi="Courier New" w:cs="Courier New"/>
        </w:rPr>
        <w:t>successfully rehabilitated, the director:</w:t>
      </w:r>
    </w:p>
    <w:p w14:paraId="4612C6F9" w14:textId="7CAD6CC7" w:rsidR="000A3AA4" w:rsidRPr="000A762F" w:rsidRDefault="000A3AA4" w:rsidP="000A3AA4">
      <w:pPr>
        <w:pStyle w:val="P06-00"/>
        <w:rPr>
          <w:rFonts w:ascii="Courier New" w:hAnsi="Courier New" w:cs="Courier New"/>
        </w:rPr>
      </w:pPr>
      <w:r w:rsidRPr="000A762F">
        <w:rPr>
          <w:rFonts w:ascii="Courier New" w:hAnsi="Courier New" w:cs="Courier New"/>
        </w:rPr>
        <w:t xml:space="preserve">1.  May require </w:t>
      </w:r>
      <w:r w:rsidR="00DC4FB8" w:rsidRPr="000A762F">
        <w:rPr>
          <w:rFonts w:ascii="Courier New" w:hAnsi="Courier New" w:cs="Courier New"/>
        </w:rPr>
        <w:t xml:space="preserve">the individual to disclose </w:t>
      </w:r>
      <w:r w:rsidRPr="000A762F">
        <w:rPr>
          <w:rFonts w:ascii="Courier New" w:hAnsi="Courier New" w:cs="Courier New"/>
        </w:rPr>
        <w:t>evidence regarding substantiated allegations of neglect or child or vulnerable adult abuse pursuant to section 13</w:t>
      </w:r>
      <w:r w:rsidR="00DC4FB8" w:rsidRPr="000A762F">
        <w:rPr>
          <w:rFonts w:ascii="Courier New" w:hAnsi="Courier New" w:cs="Courier New"/>
        </w:rPr>
        <w:noBreakHyphen/>
      </w:r>
      <w:r w:rsidRPr="000A762F">
        <w:rPr>
          <w:rFonts w:ascii="Courier New" w:hAnsi="Courier New" w:cs="Courier New"/>
        </w:rPr>
        <w:t xml:space="preserve">3623. </w:t>
      </w:r>
    </w:p>
    <w:p w14:paraId="59681047" w14:textId="77777777" w:rsidR="000A3AA4" w:rsidRPr="000A762F" w:rsidRDefault="000A3AA4" w:rsidP="000A3AA4">
      <w:pPr>
        <w:pStyle w:val="P06-00"/>
        <w:rPr>
          <w:rFonts w:ascii="Courier New" w:hAnsi="Courier New" w:cs="Courier New"/>
        </w:rPr>
      </w:pPr>
      <w:r w:rsidRPr="000A762F">
        <w:rPr>
          <w:rFonts w:ascii="Courier New" w:hAnsi="Courier New" w:cs="Courier New"/>
        </w:rPr>
        <w:t>2.  Shall consider all of the following:</w:t>
      </w:r>
    </w:p>
    <w:p w14:paraId="08456696" w14:textId="182611C5" w:rsidR="000A3AA4" w:rsidRPr="000A762F" w:rsidRDefault="000A3AA4" w:rsidP="000A3AA4">
      <w:pPr>
        <w:pStyle w:val="P06-00"/>
        <w:rPr>
          <w:rFonts w:ascii="Courier New" w:hAnsi="Courier New" w:cs="Courier New"/>
        </w:rPr>
      </w:pPr>
      <w:r w:rsidRPr="000A762F">
        <w:rPr>
          <w:rFonts w:ascii="Courier New" w:hAnsi="Courier New" w:cs="Courier New"/>
        </w:rPr>
        <w:t xml:space="preserve">(a)  The extent of </w:t>
      </w:r>
      <w:r w:rsidR="00DC4FB8" w:rsidRPr="000A762F">
        <w:rPr>
          <w:rFonts w:ascii="Courier New" w:hAnsi="Courier New" w:cs="Courier New"/>
        </w:rPr>
        <w:t xml:space="preserve">the individual's criminal </w:t>
      </w:r>
      <w:r w:rsidRPr="000A762F">
        <w:rPr>
          <w:rFonts w:ascii="Courier New" w:hAnsi="Courier New" w:cs="Courier New"/>
        </w:rPr>
        <w:t>record.</w:t>
      </w:r>
    </w:p>
    <w:p w14:paraId="697D4675" w14:textId="77777777" w:rsidR="000A3AA4" w:rsidRPr="000A762F" w:rsidRDefault="000A3AA4" w:rsidP="000A3AA4">
      <w:pPr>
        <w:pStyle w:val="P06-00"/>
        <w:rPr>
          <w:rFonts w:ascii="Courier New" w:hAnsi="Courier New" w:cs="Courier New"/>
        </w:rPr>
      </w:pPr>
      <w:r w:rsidRPr="000A762F">
        <w:rPr>
          <w:rFonts w:ascii="Courier New" w:hAnsi="Courier New" w:cs="Courier New"/>
        </w:rPr>
        <w:t>(b)  The length of time that has elapsed since the offense was committed.</w:t>
      </w:r>
    </w:p>
    <w:p w14:paraId="0604D8AA" w14:textId="77777777" w:rsidR="000A3AA4" w:rsidRPr="000A762F" w:rsidRDefault="000A3AA4" w:rsidP="000A3AA4">
      <w:pPr>
        <w:pStyle w:val="P06-00"/>
        <w:rPr>
          <w:rFonts w:ascii="Courier New" w:hAnsi="Courier New" w:cs="Courier New"/>
        </w:rPr>
      </w:pPr>
      <w:r w:rsidRPr="000A762F">
        <w:rPr>
          <w:rFonts w:ascii="Courier New" w:hAnsi="Courier New" w:cs="Courier New"/>
        </w:rPr>
        <w:t>(c)  The nature of the offense.</w:t>
      </w:r>
    </w:p>
    <w:p w14:paraId="02F8A34A" w14:textId="77777777" w:rsidR="000A3AA4" w:rsidRPr="000A762F" w:rsidRDefault="000A3AA4" w:rsidP="000A3AA4">
      <w:pPr>
        <w:pStyle w:val="P06-00"/>
        <w:rPr>
          <w:rFonts w:ascii="Courier New" w:hAnsi="Courier New" w:cs="Courier New"/>
        </w:rPr>
      </w:pPr>
      <w:r w:rsidRPr="000A762F">
        <w:rPr>
          <w:rFonts w:ascii="Courier New" w:hAnsi="Courier New" w:cs="Courier New"/>
        </w:rPr>
        <w:t>(d)  Any applicable mitigating circumstances.</w:t>
      </w:r>
    </w:p>
    <w:p w14:paraId="179D03D5" w14:textId="5784474E" w:rsidR="000A3AA4" w:rsidRPr="000A762F" w:rsidRDefault="000A3AA4" w:rsidP="000A3AA4">
      <w:pPr>
        <w:pStyle w:val="P06-00"/>
        <w:rPr>
          <w:rFonts w:ascii="Courier New" w:hAnsi="Courier New" w:cs="Courier New"/>
        </w:rPr>
      </w:pPr>
      <w:r w:rsidRPr="000A762F">
        <w:rPr>
          <w:rFonts w:ascii="Courier New" w:hAnsi="Courier New" w:cs="Courier New"/>
        </w:rPr>
        <w:t xml:space="preserve">(e)  The extent of </w:t>
      </w:r>
      <w:r w:rsidR="00DC4FB8" w:rsidRPr="000A762F">
        <w:rPr>
          <w:rFonts w:ascii="Courier New" w:hAnsi="Courier New" w:cs="Courier New"/>
        </w:rPr>
        <w:t>the individual's rehabilitation</w:t>
      </w:r>
      <w:r w:rsidRPr="000A762F">
        <w:rPr>
          <w:rFonts w:ascii="Courier New" w:hAnsi="Courier New" w:cs="Courier New"/>
        </w:rPr>
        <w:t>, including:</w:t>
      </w:r>
    </w:p>
    <w:p w14:paraId="7DA8D3D3" w14:textId="77777777" w:rsidR="000A3AA4" w:rsidRPr="000A762F" w:rsidRDefault="000A3AA4" w:rsidP="000A3AA4">
      <w:pPr>
        <w:pStyle w:val="P06-00"/>
        <w:rPr>
          <w:rFonts w:ascii="Courier New" w:hAnsi="Courier New" w:cs="Courier New"/>
        </w:rPr>
      </w:pPr>
      <w:r w:rsidRPr="000A762F">
        <w:rPr>
          <w:rFonts w:ascii="Courier New" w:hAnsi="Courier New" w:cs="Courier New"/>
        </w:rPr>
        <w:t>(i)  The completion of probation, parole or community supervision.</w:t>
      </w:r>
    </w:p>
    <w:p w14:paraId="50D34781" w14:textId="7058E12A" w:rsidR="000A3AA4" w:rsidRPr="000A762F" w:rsidRDefault="000A3AA4" w:rsidP="000A3AA4">
      <w:pPr>
        <w:pStyle w:val="P06-00"/>
        <w:rPr>
          <w:rFonts w:ascii="Courier New" w:hAnsi="Courier New" w:cs="Courier New"/>
        </w:rPr>
      </w:pPr>
      <w:r w:rsidRPr="000A762F">
        <w:rPr>
          <w:rFonts w:ascii="Courier New" w:hAnsi="Courier New" w:cs="Courier New"/>
        </w:rPr>
        <w:t xml:space="preserve">(ii)  Whether </w:t>
      </w:r>
      <w:r w:rsidR="00DC4FB8" w:rsidRPr="000A762F">
        <w:rPr>
          <w:rFonts w:ascii="Courier New" w:hAnsi="Courier New" w:cs="Courier New"/>
        </w:rPr>
        <w:t xml:space="preserve">the individual paid restitution </w:t>
      </w:r>
      <w:r w:rsidRPr="000A762F">
        <w:rPr>
          <w:rFonts w:ascii="Courier New" w:hAnsi="Courier New" w:cs="Courier New"/>
        </w:rPr>
        <w:t>or any other compensation for the offense.</w:t>
      </w:r>
    </w:p>
    <w:p w14:paraId="546AF176" w14:textId="77777777" w:rsidR="000A3AA4" w:rsidRPr="000A762F" w:rsidRDefault="000A3AA4" w:rsidP="000A3AA4">
      <w:pPr>
        <w:pStyle w:val="P06-00"/>
        <w:rPr>
          <w:rFonts w:ascii="Courier New" w:hAnsi="Courier New" w:cs="Courier New"/>
        </w:rPr>
      </w:pPr>
      <w:r w:rsidRPr="000A762F">
        <w:rPr>
          <w:rFonts w:ascii="Courier New" w:hAnsi="Courier New" w:cs="Courier New"/>
        </w:rPr>
        <w:t>(iii)  Any evidence of positive action to change criminal behavior, including completion of a drug treatment program or counseling.</w:t>
      </w:r>
    </w:p>
    <w:p w14:paraId="25BE0E4A" w14:textId="162E0826" w:rsidR="000A3AA4" w:rsidRPr="000A762F" w:rsidRDefault="000A3AA4" w:rsidP="000A3AA4">
      <w:pPr>
        <w:pStyle w:val="P06-00"/>
        <w:rPr>
          <w:rFonts w:ascii="Courier New" w:hAnsi="Courier New" w:cs="Courier New"/>
        </w:rPr>
      </w:pPr>
      <w:r w:rsidRPr="000A762F">
        <w:rPr>
          <w:rFonts w:ascii="Courier New" w:hAnsi="Courier New" w:cs="Courier New"/>
        </w:rPr>
        <w:t>(iv)  Any personal references attesting to the individual's rehabilitation.</w:t>
      </w:r>
    </w:p>
    <w:p w14:paraId="0736FF3C" w14:textId="543EC0A8" w:rsidR="000A3AA4" w:rsidRPr="000A762F" w:rsidRDefault="000A3AA4" w:rsidP="000A3AA4">
      <w:pPr>
        <w:pStyle w:val="P06-00"/>
        <w:rPr>
          <w:rFonts w:ascii="Courier New" w:hAnsi="Courier New" w:cs="Courier New"/>
        </w:rPr>
      </w:pPr>
      <w:r w:rsidRPr="000A762F">
        <w:rPr>
          <w:rFonts w:ascii="Courier New" w:hAnsi="Courier New" w:cs="Courier New"/>
        </w:rPr>
        <w:t xml:space="preserve">K.  The department of juvenile corrections shall notify the department of public safety if the department of juvenile corrections receives credible evidence that </w:t>
      </w:r>
      <w:r w:rsidR="00E97813" w:rsidRPr="000A762F">
        <w:rPr>
          <w:rFonts w:ascii="Courier New" w:hAnsi="Courier New" w:cs="Courier New"/>
        </w:rPr>
        <w:t xml:space="preserve">an individual who possesses </w:t>
      </w:r>
      <w:r w:rsidRPr="000A762F">
        <w:rPr>
          <w:rFonts w:ascii="Courier New" w:hAnsi="Courier New" w:cs="Courier New"/>
        </w:rPr>
        <w:t>a valid fingerprint clearance card either:</w:t>
      </w:r>
    </w:p>
    <w:p w14:paraId="63EA45CF" w14:textId="77777777" w:rsidR="000A3AA4" w:rsidRPr="000A762F" w:rsidRDefault="000A3AA4" w:rsidP="000A3AA4">
      <w:pPr>
        <w:pStyle w:val="P06-00"/>
        <w:rPr>
          <w:rFonts w:ascii="Courier New" w:hAnsi="Courier New" w:cs="Courier New"/>
        </w:rPr>
      </w:pPr>
      <w:r w:rsidRPr="000A762F">
        <w:rPr>
          <w:rFonts w:ascii="Courier New" w:hAnsi="Courier New" w:cs="Courier New"/>
        </w:rPr>
        <w:t>1.  Is arrested for or charged with an offense listed in section 41</w:t>
      </w:r>
      <w:r w:rsidRPr="000A762F">
        <w:rPr>
          <w:rFonts w:ascii="Courier New" w:hAnsi="Courier New" w:cs="Courier New"/>
        </w:rPr>
        <w:noBreakHyphen/>
        <w:t>1758.03, subsection B.</w:t>
      </w:r>
    </w:p>
    <w:p w14:paraId="2D850C10" w14:textId="4C77EE09" w:rsidR="000A3AA4" w:rsidRPr="000A762F" w:rsidRDefault="000A3AA4" w:rsidP="000A3AA4">
      <w:pPr>
        <w:pStyle w:val="P06-00"/>
        <w:rPr>
          <w:rFonts w:ascii="Courier New" w:hAnsi="Courier New" w:cs="Courier New"/>
        </w:rPr>
      </w:pPr>
      <w:r w:rsidRPr="000A762F">
        <w:rPr>
          <w:rFonts w:ascii="Courier New" w:hAnsi="Courier New" w:cs="Courier New"/>
        </w:rPr>
        <w:t>2.  Falsified information on the form required by subsection G of this section.</w:t>
      </w:r>
    </w:p>
    <w:p w14:paraId="642C90EF" w14:textId="0EB1F5CA" w:rsidR="000A3AA4" w:rsidRPr="000A762F" w:rsidRDefault="000A3AA4" w:rsidP="000A3AA4">
      <w:pPr>
        <w:pStyle w:val="P06-00"/>
        <w:rPr>
          <w:rFonts w:ascii="Courier New" w:hAnsi="Courier New" w:cs="Courier New"/>
        </w:rPr>
      </w:pPr>
      <w:r w:rsidRPr="000A762F">
        <w:rPr>
          <w:rFonts w:ascii="Courier New" w:hAnsi="Courier New" w:cs="Courier New"/>
        </w:rPr>
        <w:t>L.  </w:t>
      </w:r>
      <w:r w:rsidR="00E97813" w:rsidRPr="000A762F">
        <w:rPr>
          <w:rFonts w:ascii="Courier New" w:hAnsi="Courier New" w:cs="Courier New"/>
        </w:rPr>
        <w:t>A</w:t>
      </w:r>
      <w:r w:rsidRPr="000A762F">
        <w:rPr>
          <w:rFonts w:ascii="Courier New" w:hAnsi="Courier New" w:cs="Courier New"/>
        </w:rPr>
        <w:t>n individual who makes a false statement, representation or certification in an application for employment with the department is guilty of a class 3 misdemeanor.</w:t>
      </w:r>
    </w:p>
    <w:p w14:paraId="1CC119D6" w14:textId="32D95D46" w:rsidR="000A3AA4" w:rsidRPr="000A762F" w:rsidRDefault="000A3AA4" w:rsidP="000A3AA4">
      <w:pPr>
        <w:pStyle w:val="P06-00"/>
        <w:rPr>
          <w:rFonts w:ascii="Courier New" w:hAnsi="Courier New" w:cs="Courier New"/>
        </w:rPr>
      </w:pPr>
      <w:r w:rsidRPr="000A762F">
        <w:rPr>
          <w:rFonts w:ascii="Courier New" w:hAnsi="Courier New" w:cs="Courier New"/>
        </w:rPr>
        <w:t xml:space="preserve">M.  For the purposes of this section: </w:t>
      </w:r>
    </w:p>
    <w:p w14:paraId="3708E7A2" w14:textId="11A7396D" w:rsidR="000A3AA4" w:rsidRPr="000A762F" w:rsidRDefault="000A3AA4" w:rsidP="000A3AA4">
      <w:pPr>
        <w:pStyle w:val="P06-00"/>
        <w:rPr>
          <w:rFonts w:ascii="Courier New" w:hAnsi="Courier New" w:cs="Courier New"/>
        </w:rPr>
      </w:pPr>
      <w:r w:rsidRPr="000A762F">
        <w:rPr>
          <w:rFonts w:ascii="Courier New" w:hAnsi="Courier New" w:cs="Courier New"/>
        </w:rPr>
        <w:t>1.  "</w:t>
      </w:r>
      <w:r w:rsidR="00E97813" w:rsidRPr="000A762F">
        <w:rPr>
          <w:rFonts w:ascii="Courier New" w:hAnsi="Courier New" w:cs="Courier New"/>
        </w:rPr>
        <w:t>D</w:t>
      </w:r>
      <w:r w:rsidRPr="000A762F">
        <w:rPr>
          <w:rFonts w:ascii="Courier New" w:hAnsi="Courier New" w:cs="Courier New"/>
        </w:rPr>
        <w:t>irect contact" means supervised or unsupervised contact with committed youth.</w:t>
      </w:r>
    </w:p>
    <w:p w14:paraId="6BAAF0DD" w14:textId="77777777" w:rsidR="000A3AA4" w:rsidRPr="000A762F" w:rsidRDefault="000A3AA4" w:rsidP="000A3AA4">
      <w:pPr>
        <w:pStyle w:val="P06-00"/>
        <w:rPr>
          <w:rFonts w:ascii="Courier New" w:hAnsi="Courier New" w:cs="Courier New"/>
        </w:rPr>
      </w:pPr>
      <w:r w:rsidRPr="000A762F">
        <w:rPr>
          <w:rFonts w:ascii="Courier New" w:hAnsi="Courier New" w:cs="Courier New"/>
        </w:rPr>
        <w:t>2.  "Employee" means paid and unpaid personnel who have direct contact with committed youth.</w:t>
      </w:r>
    </w:p>
    <w:p w14:paraId="17E74546" w14:textId="1A8C8503" w:rsidR="000A3AA4" w:rsidRPr="000A762F" w:rsidRDefault="000A3AA4" w:rsidP="000A3AA4">
      <w:pPr>
        <w:pStyle w:val="P06-00"/>
        <w:rPr>
          <w:rFonts w:ascii="Courier New" w:hAnsi="Courier New" w:cs="Courier New"/>
        </w:rPr>
      </w:pPr>
      <w:r w:rsidRPr="000A762F">
        <w:rPr>
          <w:rFonts w:ascii="Courier New" w:hAnsi="Courier New" w:cs="Courier New"/>
        </w:rPr>
        <w:t>3.  "</w:t>
      </w:r>
      <w:r w:rsidR="00E97813" w:rsidRPr="000A762F">
        <w:rPr>
          <w:rFonts w:ascii="Courier New" w:hAnsi="Courier New" w:cs="Courier New"/>
        </w:rPr>
        <w:t>S</w:t>
      </w:r>
      <w:r w:rsidRPr="000A762F">
        <w:rPr>
          <w:rFonts w:ascii="Courier New" w:hAnsi="Courier New" w:cs="Courier New"/>
        </w:rPr>
        <w:t>upervised" means in the presence of a department employee.</w:t>
      </w:r>
    </w:p>
    <w:p w14:paraId="63D19577" w14:textId="2D9622D5" w:rsidR="00F540AD" w:rsidRPr="000A762F" w:rsidRDefault="000A3AA4" w:rsidP="000A3AA4">
      <w:pPr>
        <w:pStyle w:val="P06-00"/>
        <w:rPr>
          <w:rFonts w:ascii="Courier New" w:hAnsi="Courier New" w:cs="Courier New"/>
        </w:rPr>
      </w:pPr>
      <w:r w:rsidRPr="000A762F">
        <w:rPr>
          <w:rFonts w:ascii="Courier New" w:hAnsi="Courier New" w:cs="Courier New"/>
        </w:rPr>
        <w:t xml:space="preserve">4.  "Unsupervised" means outside the presence of a department employee. </w:t>
      </w:r>
      <w:r w:rsidRPr="000A762F">
        <w:rPr>
          <w:rFonts w:ascii="Courier New" w:hAnsi="Courier New" w:cs="Courier New"/>
        </w:rPr>
        <w:fldChar w:fldCharType="begin"/>
      </w:r>
      <w:r w:rsidRPr="000A762F">
        <w:rPr>
          <w:rFonts w:ascii="Courier New" w:hAnsi="Courier New" w:cs="Courier New"/>
        </w:rPr>
        <w:instrText xml:space="preserve"> COMMENTS END_STATUTE \* MERGEFORMAT </w:instrText>
      </w:r>
      <w:r w:rsidRPr="000A762F">
        <w:rPr>
          <w:rFonts w:ascii="Courier New" w:hAnsi="Courier New" w:cs="Courier New"/>
        </w:rPr>
        <w:fldChar w:fldCharType="separate"/>
      </w:r>
      <w:r w:rsidRPr="000A762F">
        <w:rPr>
          <w:rFonts w:ascii="Courier New" w:hAnsi="Courier New" w:cs="Courier New"/>
          <w:vanish/>
        </w:rPr>
        <w:t>END_STATUTE</w:t>
      </w:r>
      <w:r w:rsidRPr="000A762F">
        <w:rPr>
          <w:rFonts w:ascii="Courier New" w:hAnsi="Courier New" w:cs="Courier New"/>
        </w:rPr>
        <w:fldChar w:fldCharType="end"/>
      </w:r>
    </w:p>
    <w:sectPr w:rsidR="00F540AD" w:rsidRPr="000A762F" w:rsidSect="000A3AA4">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C736C" w14:textId="77777777" w:rsidR="000A3AA4" w:rsidRDefault="000A3AA4">
      <w:r>
        <w:separator/>
      </w:r>
    </w:p>
  </w:endnote>
  <w:endnote w:type="continuationSeparator" w:id="0">
    <w:p w14:paraId="0836E5AF" w14:textId="77777777" w:rsidR="000A3AA4" w:rsidRDefault="000A3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5699A" w14:textId="77777777" w:rsidR="000A3AA4" w:rsidRDefault="000A3AA4">
      <w:r>
        <w:separator/>
      </w:r>
    </w:p>
  </w:footnote>
  <w:footnote w:type="continuationSeparator" w:id="0">
    <w:p w14:paraId="2E80B0A9" w14:textId="77777777" w:rsidR="000A3AA4" w:rsidRDefault="000A3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919607881">
    <w:abstractNumId w:val="8"/>
  </w:num>
  <w:num w:numId="2" w16cid:durableId="136536999">
    <w:abstractNumId w:val="8"/>
  </w:num>
  <w:num w:numId="3" w16cid:durableId="20790370">
    <w:abstractNumId w:val="7"/>
  </w:num>
  <w:num w:numId="4" w16cid:durableId="866794606">
    <w:abstractNumId w:val="7"/>
  </w:num>
  <w:num w:numId="5" w16cid:durableId="1906799093">
    <w:abstractNumId w:val="10"/>
  </w:num>
  <w:num w:numId="6" w16cid:durableId="736324405">
    <w:abstractNumId w:val="11"/>
  </w:num>
  <w:num w:numId="7" w16cid:durableId="608397686">
    <w:abstractNumId w:val="12"/>
  </w:num>
  <w:num w:numId="8" w16cid:durableId="322048302">
    <w:abstractNumId w:val="9"/>
  </w:num>
  <w:num w:numId="9" w16cid:durableId="645012348">
    <w:abstractNumId w:val="6"/>
  </w:num>
  <w:num w:numId="10" w16cid:durableId="626931129">
    <w:abstractNumId w:val="5"/>
  </w:num>
  <w:num w:numId="11" w16cid:durableId="1040320688">
    <w:abstractNumId w:val="4"/>
  </w:num>
  <w:num w:numId="12" w16cid:durableId="1129131585">
    <w:abstractNumId w:val="3"/>
  </w:num>
  <w:num w:numId="13" w16cid:durableId="960455776">
    <w:abstractNumId w:val="2"/>
  </w:num>
  <w:num w:numId="14" w16cid:durableId="777944185">
    <w:abstractNumId w:val="1"/>
  </w:num>
  <w:num w:numId="15" w16cid:durableId="634065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AA4"/>
    <w:rsid w:val="00010503"/>
    <w:rsid w:val="00033AE7"/>
    <w:rsid w:val="000A3AA4"/>
    <w:rsid w:val="000A762F"/>
    <w:rsid w:val="00165C53"/>
    <w:rsid w:val="002331FE"/>
    <w:rsid w:val="003916BB"/>
    <w:rsid w:val="008B65EA"/>
    <w:rsid w:val="00DC4FB8"/>
    <w:rsid w:val="00E41B6D"/>
    <w:rsid w:val="00E623A6"/>
    <w:rsid w:val="00E97813"/>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0C95A"/>
  <w15:chartTrackingRefBased/>
  <w15:docId w15:val="{907C0DD9-A6D6-49CB-9C16-99636FE4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link w:val="P05-00Char"/>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0A3AA4"/>
    <w:rPr>
      <w:rFonts w:ascii="Letter Gothic-Drafting" w:hAnsi="Letter Gothic-Drafting"/>
      <w:b/>
      <w:snapToGrid w:val="0"/>
    </w:rPr>
  </w:style>
  <w:style w:type="character" w:customStyle="1" w:styleId="SEC06-18Char">
    <w:name w:val="SEC 06-18 Char"/>
    <w:link w:val="SEC06-18"/>
    <w:rsid w:val="000A3AA4"/>
    <w:rPr>
      <w:rFonts w:ascii="Letter Gothic-Drafting" w:hAnsi="Letter Gothic-Drafting"/>
      <w:b/>
      <w:snapToGrid w:val="0"/>
    </w:rPr>
  </w:style>
  <w:style w:type="character" w:customStyle="1" w:styleId="P05-00Char">
    <w:name w:val="P 05-00 Char"/>
    <w:link w:val="P05-00"/>
    <w:rsid w:val="000A3AA4"/>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1493</Words>
  <Characters>7934</Characters>
  <Application>Microsoft Office Word</Application>
  <DocSecurity>0</DocSecurity>
  <Lines>168</Lines>
  <Paragraphs>67</Paragraphs>
  <ScaleCrop>false</ScaleCrop>
  <HeadingPairs>
    <vt:vector size="2" baseType="variant">
      <vt:variant>
        <vt:lpstr>Title</vt:lpstr>
      </vt:variant>
      <vt:variant>
        <vt:i4>1</vt:i4>
      </vt:variant>
    </vt:vector>
  </HeadingPairs>
  <TitlesOfParts>
    <vt:vector size="1" baseType="lpstr">
      <vt:lpstr>41-2814; Fingerprinting; direct contact with committed youth; exception; violation; classification; definitions_x000d_</vt:lpstr>
    </vt:vector>
  </TitlesOfParts>
  <Company>LCS</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41-2814; Fingerprinting; direct contact with committed youth; exception; violation; classification; definitions</dc:title>
  <dc:subject>Fingerprinting; direct contact with committed youth; exception; violation; classification; definitions</dc:subject>
  <dc:creator>Arizona Legislative Council</dc:creator>
  <cp:keywords/>
  <dc:description>0210.docx - 571R - 2025</dc:description>
  <cp:lastModifiedBy>dbupdate</cp:lastModifiedBy>
  <cp:revision>2</cp:revision>
  <cp:lastPrinted>2025-08-21T20:28:00Z</cp:lastPrinted>
  <dcterms:created xsi:type="dcterms:W3CDTF">2025-09-21T06:50:00Z</dcterms:created>
  <dcterms:modified xsi:type="dcterms:W3CDTF">2025-09-21T06:50:00Z</dcterms:modified>
</cp:coreProperties>
</file>