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F49E" w14:textId="77777777" w:rsidR="00C8156D" w:rsidRPr="00040BAC" w:rsidRDefault="00C8156D">
      <w:pPr>
        <w:pStyle w:val="SEC06-18"/>
        <w:rPr>
          <w:rFonts w:ascii="Courier New" w:hAnsi="Courier New"/>
        </w:rPr>
      </w:pPr>
      <w:r w:rsidRPr="00040BAC">
        <w:rPr>
          <w:rFonts w:ascii="Courier New" w:hAnsi="Courier New"/>
          <w:vanish/>
        </w:rPr>
        <w:fldChar w:fldCharType="begin"/>
      </w:r>
      <w:r w:rsidRPr="00040BAC">
        <w:rPr>
          <w:rFonts w:ascii="Courier New" w:hAnsi="Courier New"/>
          <w:vanish/>
        </w:rPr>
        <w:instrText xml:space="preserve"> COMMENTS START_STATUTE \* MERGEFORMAT </w:instrText>
      </w:r>
      <w:r w:rsidRPr="00040BAC">
        <w:rPr>
          <w:rFonts w:ascii="Courier New" w:hAnsi="Courier New"/>
          <w:vanish/>
        </w:rPr>
        <w:fldChar w:fldCharType="separate"/>
      </w:r>
      <w:r w:rsidRPr="00040BAC">
        <w:rPr>
          <w:rFonts w:ascii="Courier New" w:hAnsi="Courier New"/>
          <w:vanish/>
        </w:rPr>
        <w:t>START_STATUTE</w:t>
      </w:r>
      <w:r w:rsidRPr="00040BAC">
        <w:rPr>
          <w:rFonts w:ascii="Courier New" w:hAnsi="Courier New"/>
          <w:vanish/>
        </w:rPr>
        <w:fldChar w:fldCharType="end"/>
      </w:r>
      <w:r w:rsidRPr="00040BAC">
        <w:rPr>
          <w:rStyle w:val="SNUM"/>
          <w:rFonts w:ascii="Courier New" w:hAnsi="Courier New"/>
        </w:rPr>
        <w:t>41-2672.</w:t>
      </w:r>
      <w:r w:rsidRPr="00040BAC">
        <w:rPr>
          <w:rFonts w:ascii="Courier New" w:hAnsi="Courier New"/>
        </w:rPr>
        <w:t>  </w:t>
      </w:r>
      <w:r w:rsidRPr="00040BAC">
        <w:rPr>
          <w:rStyle w:val="SECHEAD"/>
          <w:rFonts w:ascii="Courier New" w:hAnsi="Courier New"/>
        </w:rPr>
        <w:t>On</w:t>
      </w:r>
      <w:r w:rsidR="00066142" w:rsidRPr="00040BAC">
        <w:rPr>
          <w:rStyle w:val="SECHEAD"/>
          <w:rFonts w:ascii="Courier New" w:hAnsi="Courier New"/>
        </w:rPr>
        <w:t>-</w:t>
      </w:r>
      <w:r w:rsidRPr="00040BAC">
        <w:rPr>
          <w:rStyle w:val="SECHEAD"/>
          <w:rFonts w:ascii="Courier New" w:hAnsi="Courier New"/>
        </w:rPr>
        <w:t>line bidding</w:t>
      </w:r>
    </w:p>
    <w:p w14:paraId="7EC61701" w14:textId="77777777" w:rsidR="00C8156D" w:rsidRPr="00040BAC" w:rsidRDefault="00C8156D">
      <w:pPr>
        <w:pStyle w:val="P06-00"/>
        <w:rPr>
          <w:rFonts w:ascii="Courier New" w:hAnsi="Courier New"/>
        </w:rPr>
      </w:pPr>
      <w:r w:rsidRPr="00040BAC">
        <w:rPr>
          <w:rFonts w:ascii="Courier New" w:hAnsi="Courier New"/>
        </w:rPr>
        <w:t>A.  If a procurement officer determines that electronic, on</w:t>
      </w:r>
      <w:r w:rsidRPr="00040BAC">
        <w:rPr>
          <w:rFonts w:ascii="Courier New" w:hAnsi="Courier New"/>
        </w:rPr>
        <w:noBreakHyphen/>
        <w:t>line bidding is more advantageous than other procurement methods provided in this chapter, a procurement officer may use on</w:t>
      </w:r>
      <w:r w:rsidRPr="00040BAC">
        <w:rPr>
          <w:rFonts w:ascii="Courier New" w:hAnsi="Courier New"/>
        </w:rPr>
        <w:noBreakHyphen/>
        <w:t>line bidding to obtain bids electronically for the purchase of goods, services, construction and information services.</w:t>
      </w:r>
    </w:p>
    <w:p w14:paraId="106D77C1" w14:textId="77777777" w:rsidR="00C8156D" w:rsidRPr="00040BAC" w:rsidRDefault="00C8156D">
      <w:pPr>
        <w:pStyle w:val="P06-00"/>
        <w:keepNext/>
        <w:keepLines/>
        <w:rPr>
          <w:rFonts w:ascii="Courier New" w:hAnsi="Courier New"/>
        </w:rPr>
      </w:pPr>
      <w:r w:rsidRPr="00040BAC">
        <w:rPr>
          <w:rFonts w:ascii="Courier New" w:hAnsi="Courier New"/>
        </w:rPr>
        <w:t>B.  An on</w:t>
      </w:r>
      <w:r w:rsidRPr="00040BAC">
        <w:rPr>
          <w:rFonts w:ascii="Courier New" w:hAnsi="Courier New"/>
        </w:rPr>
        <w:noBreakHyphen/>
        <w:t>line bidding solicitation must designate an opening date and time.</w:t>
      </w:r>
    </w:p>
    <w:p w14:paraId="5297DA4A" w14:textId="77777777" w:rsidR="00C8156D" w:rsidRPr="00040BAC" w:rsidRDefault="00C8156D">
      <w:pPr>
        <w:pStyle w:val="P06-00"/>
        <w:keepNext/>
        <w:keepLines/>
        <w:rPr>
          <w:rFonts w:ascii="Courier New" w:hAnsi="Courier New"/>
        </w:rPr>
      </w:pPr>
      <w:r w:rsidRPr="00040BAC">
        <w:rPr>
          <w:rFonts w:ascii="Courier New" w:hAnsi="Courier New"/>
        </w:rPr>
        <w:t>C.  The closing date and time for an on</w:t>
      </w:r>
      <w:r w:rsidRPr="00040BAC">
        <w:rPr>
          <w:rFonts w:ascii="Courier New" w:hAnsi="Courier New"/>
        </w:rPr>
        <w:noBreakHyphen/>
        <w:t>line solicitation may be fixed or remain open depending on the structure of the item being bid on line.  Information regarding the closing date and time must be included in the solicitation.  At the opening date and time, the purchasing agency must begin accepting on</w:t>
      </w:r>
      <w:r w:rsidRPr="00040BAC">
        <w:rPr>
          <w:rFonts w:ascii="Courier New" w:hAnsi="Courier New"/>
        </w:rPr>
        <w:noBreakHyphen/>
        <w:t>line bids and must continue accepting bids until the bid is officially closed.</w:t>
      </w:r>
    </w:p>
    <w:p w14:paraId="269E250C" w14:textId="77777777" w:rsidR="00C8156D" w:rsidRPr="00040BAC" w:rsidRDefault="00C8156D">
      <w:pPr>
        <w:pStyle w:val="P06-00"/>
        <w:rPr>
          <w:rFonts w:ascii="Courier New" w:hAnsi="Courier New"/>
        </w:rPr>
      </w:pPr>
      <w:r w:rsidRPr="00040BAC">
        <w:rPr>
          <w:rFonts w:ascii="Courier New" w:hAnsi="Courier New"/>
        </w:rPr>
        <w:t>D.  All on</w:t>
      </w:r>
      <w:r w:rsidRPr="00040BAC">
        <w:rPr>
          <w:rFonts w:ascii="Courier New" w:hAnsi="Courier New"/>
        </w:rPr>
        <w:noBreakHyphen/>
        <w:t>line bids must be posted electronically and updated on a real</w:t>
      </w:r>
      <w:r w:rsidRPr="00040BAC">
        <w:rPr>
          <w:rFonts w:ascii="Courier New" w:hAnsi="Courier New"/>
        </w:rPr>
        <w:noBreakHyphen/>
        <w:t>time basis.</w:t>
      </w:r>
    </w:p>
    <w:p w14:paraId="1C0000DF" w14:textId="77777777" w:rsidR="00C8156D" w:rsidRPr="00040BAC" w:rsidRDefault="00C8156D">
      <w:pPr>
        <w:pStyle w:val="P06-00"/>
        <w:rPr>
          <w:rFonts w:ascii="Courier New" w:hAnsi="Courier New"/>
        </w:rPr>
      </w:pPr>
      <w:r w:rsidRPr="00040BAC">
        <w:rPr>
          <w:rFonts w:ascii="Courier New" w:hAnsi="Courier New"/>
        </w:rPr>
        <w:t>E.  Purchasing agencies may:</w:t>
      </w:r>
    </w:p>
    <w:p w14:paraId="472E37BD" w14:textId="77777777" w:rsidR="00C8156D" w:rsidRPr="00040BAC" w:rsidRDefault="00C8156D">
      <w:pPr>
        <w:pStyle w:val="P06-00"/>
        <w:rPr>
          <w:rFonts w:ascii="Courier New" w:hAnsi="Courier New"/>
        </w:rPr>
      </w:pPr>
      <w:r w:rsidRPr="00040BAC">
        <w:rPr>
          <w:rFonts w:ascii="Courier New" w:hAnsi="Courier New"/>
        </w:rPr>
        <w:t>1.  Require bidders to register before the opening date and time and, as part of that registration, require bidders to agree to any terms, conditions or other requirements of the solicitation.</w:t>
      </w:r>
    </w:p>
    <w:p w14:paraId="531D2780" w14:textId="77777777" w:rsidR="00C8156D" w:rsidRPr="00040BAC" w:rsidRDefault="00C8156D">
      <w:pPr>
        <w:pStyle w:val="P06-00"/>
        <w:rPr>
          <w:rFonts w:ascii="Courier New" w:hAnsi="Courier New"/>
        </w:rPr>
      </w:pPr>
      <w:r w:rsidRPr="00040BAC">
        <w:rPr>
          <w:rFonts w:ascii="Courier New" w:hAnsi="Courier New"/>
        </w:rPr>
        <w:t>2.  Prequalify bidders and allow only those bidders who are prequalified to submit bids on line.</w:t>
      </w:r>
    </w:p>
    <w:p w14:paraId="20812B2D" w14:textId="77777777" w:rsidR="00C8156D" w:rsidRPr="00040BAC" w:rsidRDefault="00C8156D">
      <w:pPr>
        <w:pStyle w:val="P06-00"/>
        <w:rPr>
          <w:rFonts w:ascii="Courier New" w:hAnsi="Courier New"/>
        </w:rPr>
      </w:pPr>
      <w:r w:rsidRPr="00040BAC">
        <w:rPr>
          <w:rFonts w:ascii="Courier New" w:hAnsi="Courier New"/>
        </w:rPr>
        <w:t>F.  Purchasing agencies retain their existing authority to determine the criteria that will be used as a basis for making awards.</w:t>
      </w:r>
    </w:p>
    <w:p w14:paraId="16621060" w14:textId="77777777" w:rsidR="00C8156D" w:rsidRPr="00040BAC" w:rsidRDefault="00C8156D">
      <w:pPr>
        <w:pStyle w:val="P06-00"/>
        <w:rPr>
          <w:rFonts w:ascii="Courier New" w:hAnsi="Courier New"/>
        </w:rPr>
      </w:pPr>
      <w:r w:rsidRPr="00040BAC">
        <w:rPr>
          <w:rFonts w:ascii="Courier New" w:hAnsi="Courier New"/>
        </w:rPr>
        <w:t>G.  Sections 41</w:t>
      </w:r>
      <w:r w:rsidRPr="00040BAC">
        <w:rPr>
          <w:rFonts w:ascii="Courier New" w:hAnsi="Courier New"/>
        </w:rPr>
        <w:noBreakHyphen/>
        <w:t>2533 and 41</w:t>
      </w:r>
      <w:r w:rsidRPr="00040BAC">
        <w:rPr>
          <w:rFonts w:ascii="Courier New" w:hAnsi="Courier New"/>
        </w:rPr>
        <w:noBreakHyphen/>
        <w:t>2534 do not apply to solicitations issued pursuant to this section, except that:</w:t>
      </w:r>
    </w:p>
    <w:p w14:paraId="4B1B011A" w14:textId="77777777" w:rsidR="00C8156D" w:rsidRPr="00040BAC" w:rsidRDefault="00C8156D">
      <w:pPr>
        <w:pStyle w:val="P06-00"/>
        <w:rPr>
          <w:rFonts w:ascii="Courier New" w:hAnsi="Courier New"/>
        </w:rPr>
      </w:pPr>
      <w:r w:rsidRPr="00040BAC">
        <w:rPr>
          <w:rFonts w:ascii="Courier New" w:hAnsi="Courier New"/>
        </w:rPr>
        <w:t>1.  All bids submitted electronically through an on</w:t>
      </w:r>
      <w:r w:rsidRPr="00040BAC">
        <w:rPr>
          <w:rFonts w:ascii="Courier New" w:hAnsi="Courier New"/>
        </w:rPr>
        <w:noBreakHyphen/>
        <w:t>line bidding process are public information and are subject to the same public disclosure laws that govern bids received through the sealed bid process.</w:t>
      </w:r>
    </w:p>
    <w:p w14:paraId="66060E32" w14:textId="77777777" w:rsidR="00C8156D" w:rsidRPr="00040BAC" w:rsidRDefault="00C8156D">
      <w:pPr>
        <w:pStyle w:val="P06-00"/>
        <w:rPr>
          <w:rFonts w:ascii="Courier New" w:hAnsi="Courier New"/>
        </w:rPr>
      </w:pPr>
      <w:r w:rsidRPr="00040BAC">
        <w:rPr>
          <w:rFonts w:ascii="Courier New" w:hAnsi="Courier New"/>
        </w:rPr>
        <w:t>2.  All remedies available to purchasing agencies and to bidders through the sealed bid process under this chapter are also available to purchasing agencies and bidders in an on</w:t>
      </w:r>
      <w:r w:rsidRPr="00040BAC">
        <w:rPr>
          <w:rFonts w:ascii="Courier New" w:hAnsi="Courier New"/>
        </w:rPr>
        <w:noBreakHyphen/>
        <w:t>line bidding process.</w:t>
      </w:r>
      <w:r w:rsidRPr="00040BAC">
        <w:rPr>
          <w:rFonts w:ascii="Courier New" w:hAnsi="Courier New"/>
          <w:vanish/>
        </w:rPr>
        <w:fldChar w:fldCharType="begin"/>
      </w:r>
      <w:r w:rsidRPr="00040BAC">
        <w:rPr>
          <w:rFonts w:ascii="Courier New" w:hAnsi="Courier New"/>
          <w:vanish/>
        </w:rPr>
        <w:instrText xml:space="preserve"> COMMENTS END_STATUTE \* MERGEFORMAT </w:instrText>
      </w:r>
      <w:r w:rsidRPr="00040BAC">
        <w:rPr>
          <w:rFonts w:ascii="Courier New" w:hAnsi="Courier New"/>
          <w:vanish/>
        </w:rPr>
        <w:fldChar w:fldCharType="separate"/>
      </w:r>
      <w:r w:rsidRPr="00040BAC">
        <w:rPr>
          <w:rFonts w:ascii="Courier New" w:hAnsi="Courier New"/>
          <w:vanish/>
        </w:rPr>
        <w:t>END_STATUTE</w:t>
      </w:r>
      <w:r w:rsidRPr="00040BAC">
        <w:rPr>
          <w:rFonts w:ascii="Courier New" w:hAnsi="Courier New"/>
          <w:vanish/>
        </w:rPr>
        <w:fldChar w:fldCharType="end"/>
      </w:r>
    </w:p>
    <w:sectPr w:rsidR="00C8156D" w:rsidRPr="00040BA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9E2D" w14:textId="77777777" w:rsidR="00C8156D" w:rsidRDefault="00C8156D">
      <w:r>
        <w:separator/>
      </w:r>
    </w:p>
  </w:endnote>
  <w:endnote w:type="continuationSeparator" w:id="0">
    <w:p w14:paraId="512808DA" w14:textId="77777777" w:rsidR="00C8156D" w:rsidRDefault="00C8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8682" w14:textId="77777777" w:rsidR="00C8156D" w:rsidRDefault="00C8156D">
      <w:r>
        <w:separator/>
      </w:r>
    </w:p>
  </w:footnote>
  <w:footnote w:type="continuationSeparator" w:id="0">
    <w:p w14:paraId="6A84EAE7" w14:textId="77777777" w:rsidR="00C8156D" w:rsidRDefault="00C8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82209421">
    <w:abstractNumId w:val="1"/>
  </w:num>
  <w:num w:numId="2" w16cid:durableId="1390571207">
    <w:abstractNumId w:val="1"/>
  </w:num>
  <w:num w:numId="3" w16cid:durableId="426078232">
    <w:abstractNumId w:val="0"/>
  </w:num>
  <w:num w:numId="4" w16cid:durableId="69804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42"/>
    <w:rsid w:val="00040BAC"/>
    <w:rsid w:val="00066142"/>
    <w:rsid w:val="00C8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BD0D54"/>
  <w15:chartTrackingRefBased/>
  <w15:docId w15:val="{81987F42-9009-4087-9CED-304D1F50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306</Words>
  <Characters>1641</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41-2672; On-line bidding</dc:title>
  <dc:subject>On-line bidding</dc:subject>
  <dc:creator>Arizona Legislative Council</dc:creator>
  <cp:keywords/>
  <dc:description/>
  <cp:lastModifiedBy>dbupdate</cp:lastModifiedBy>
  <cp:revision>2</cp:revision>
  <cp:lastPrinted>1601-01-01T00:00:00Z</cp:lastPrinted>
  <dcterms:created xsi:type="dcterms:W3CDTF">2025-09-21T06:47:00Z</dcterms:created>
  <dcterms:modified xsi:type="dcterms:W3CDTF">2025-09-21T06:47:00Z</dcterms:modified>
</cp:coreProperties>
</file>