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13B1" w14:textId="77777777" w:rsidR="001843EF" w:rsidRPr="00A341E0" w:rsidRDefault="001843EF" w:rsidP="001843EF">
      <w:pPr>
        <w:pStyle w:val="SEC06-18"/>
        <w:rPr>
          <w:rFonts w:ascii="Courier New" w:hAnsi="Courier New"/>
        </w:rPr>
      </w:pPr>
      <w:r w:rsidRPr="00A341E0">
        <w:rPr>
          <w:rFonts w:ascii="Courier New" w:hAnsi="Courier New"/>
          <w:vanish/>
        </w:rPr>
        <w:fldChar w:fldCharType="begin"/>
      </w:r>
      <w:r w:rsidRPr="00A341E0">
        <w:rPr>
          <w:rFonts w:ascii="Courier New" w:hAnsi="Courier New"/>
          <w:vanish/>
        </w:rPr>
        <w:instrText xml:space="preserve"> COMMENTS START_STATUTE \* MERGEFORMAT </w:instrText>
      </w:r>
      <w:r w:rsidRPr="00A341E0">
        <w:rPr>
          <w:rFonts w:ascii="Courier New" w:hAnsi="Courier New"/>
          <w:vanish/>
        </w:rPr>
        <w:fldChar w:fldCharType="separate"/>
      </w:r>
      <w:r w:rsidRPr="00A341E0">
        <w:rPr>
          <w:rFonts w:ascii="Courier New" w:hAnsi="Courier New"/>
          <w:vanish/>
        </w:rPr>
        <w:t>START_STATUTE</w:t>
      </w:r>
      <w:r w:rsidRPr="00A341E0">
        <w:rPr>
          <w:rFonts w:ascii="Courier New" w:hAnsi="Courier New"/>
          <w:vanish/>
        </w:rPr>
        <w:fldChar w:fldCharType="end"/>
      </w:r>
      <w:r w:rsidRPr="00A341E0">
        <w:rPr>
          <w:rStyle w:val="SNUM"/>
          <w:rFonts w:ascii="Courier New" w:hAnsi="Courier New"/>
        </w:rPr>
        <w:t>41-1380</w:t>
      </w:r>
      <w:r w:rsidRPr="00A341E0">
        <w:rPr>
          <w:rFonts w:ascii="Courier New" w:hAnsi="Courier New"/>
        </w:rPr>
        <w:t>.  </w:t>
      </w:r>
      <w:r w:rsidRPr="00A341E0">
        <w:rPr>
          <w:rStyle w:val="SECHEAD"/>
          <w:rFonts w:ascii="Courier New" w:hAnsi="Courier New"/>
        </w:rPr>
        <w:t>Ombudsman</w:t>
      </w:r>
      <w:r w:rsidRPr="00A341E0">
        <w:rPr>
          <w:rStyle w:val="SECHEAD"/>
          <w:rFonts w:ascii="Courier New" w:hAnsi="Courier New"/>
        </w:rPr>
        <w:noBreakHyphen/>
        <w:t>citizens aide protections</w:t>
      </w:r>
    </w:p>
    <w:p w14:paraId="4797286B" w14:textId="77777777" w:rsidR="001843EF" w:rsidRPr="00A341E0" w:rsidRDefault="001843EF" w:rsidP="001843EF">
      <w:pPr>
        <w:pStyle w:val="P06-00"/>
        <w:rPr>
          <w:rFonts w:ascii="Courier New" w:hAnsi="Courier New"/>
        </w:rPr>
      </w:pPr>
      <w:r w:rsidRPr="00A341E0">
        <w:rPr>
          <w:rFonts w:ascii="Courier New" w:hAnsi="Courier New"/>
        </w:rPr>
        <w:t>A.  A civil action may not be brought against the ombudsman</w:t>
      </w:r>
      <w:r w:rsidRPr="00A341E0">
        <w:rPr>
          <w:rFonts w:ascii="Courier New" w:hAnsi="Courier New"/>
        </w:rPr>
        <w:noBreakHyphen/>
        <w:t>citizens aide or the staff of the ombudsman</w:t>
      </w:r>
      <w:r w:rsidRPr="00A341E0">
        <w:rPr>
          <w:rFonts w:ascii="Courier New" w:hAnsi="Courier New"/>
        </w:rPr>
        <w:noBreakHyphen/>
        <w:t>citizens aide for any action or omission in performing the duties under this article except for gross negligence or intentional wrongful acts or omissions except as provided in title 38, chapter 3, article 8.</w:t>
      </w:r>
    </w:p>
    <w:p w14:paraId="0CF676C7" w14:textId="77777777" w:rsidR="001843EF" w:rsidRPr="00A341E0" w:rsidRDefault="001843EF" w:rsidP="001843EF">
      <w:pPr>
        <w:pStyle w:val="P06-00"/>
        <w:rPr>
          <w:rFonts w:ascii="Courier New" w:hAnsi="Courier New"/>
        </w:rPr>
      </w:pPr>
      <w:r w:rsidRPr="00A341E0">
        <w:rPr>
          <w:rFonts w:ascii="Courier New" w:hAnsi="Courier New"/>
        </w:rPr>
        <w:t>B.  A proceeding or decision of the ombudsman</w:t>
      </w:r>
      <w:r w:rsidRPr="00A341E0">
        <w:rPr>
          <w:rFonts w:ascii="Courier New" w:hAnsi="Courier New"/>
        </w:rPr>
        <w:noBreakHyphen/>
        <w:t>citizens aide may be reviewed in superior court only to determine if it is contrary to this article.</w:t>
      </w:r>
    </w:p>
    <w:p w14:paraId="663764F7" w14:textId="77777777" w:rsidR="001843EF" w:rsidRPr="00A341E0" w:rsidRDefault="001843EF" w:rsidP="001843EF">
      <w:pPr>
        <w:pStyle w:val="P06-00"/>
        <w:keepNext/>
        <w:keepLines/>
        <w:rPr>
          <w:rFonts w:ascii="Courier New" w:hAnsi="Courier New"/>
        </w:rPr>
      </w:pPr>
      <w:r w:rsidRPr="00A341E0">
        <w:rPr>
          <w:rFonts w:ascii="Courier New" w:hAnsi="Courier New"/>
        </w:rPr>
        <w:t>C.  The ombudsman</w:t>
      </w:r>
      <w:r w:rsidRPr="00A341E0">
        <w:rPr>
          <w:rFonts w:ascii="Courier New" w:hAnsi="Courier New"/>
        </w:rPr>
        <w:noBreakHyphen/>
        <w:t>citizens aide and the staff of the ombudsman</w:t>
      </w:r>
      <w:r w:rsidRPr="00A341E0">
        <w:rPr>
          <w:rFonts w:ascii="Courier New" w:hAnsi="Courier New"/>
        </w:rPr>
        <w:noBreakHyphen/>
        <w:t>citizens aide shall not be required to testify in court regarding matters that come to their attention in the exercise of their duties except as may be necessary to enforce this article.</w:t>
      </w:r>
    </w:p>
    <w:p w14:paraId="76294C2B" w14:textId="77777777" w:rsidR="001843EF" w:rsidRPr="00A341E0" w:rsidRDefault="001843EF" w:rsidP="001843EF">
      <w:pPr>
        <w:pStyle w:val="P06-00"/>
        <w:rPr>
          <w:rFonts w:ascii="Courier New" w:hAnsi="Courier New"/>
        </w:rPr>
      </w:pPr>
      <w:r w:rsidRPr="00A341E0">
        <w:rPr>
          <w:rFonts w:ascii="Courier New" w:hAnsi="Courier New"/>
        </w:rPr>
        <w:t>D.  Records and files maintained by the ombudsman</w:t>
      </w:r>
      <w:r w:rsidRPr="00A341E0">
        <w:rPr>
          <w:rFonts w:ascii="Courier New" w:hAnsi="Courier New"/>
        </w:rPr>
        <w:noBreakHyphen/>
        <w:t>citizens aide are not public records and are exempt from title 39, chapter 1.  The information contained in these records and files that were prepared pursuant to an investigation conducted under this article are not subject to disclosure except to the attorney general or any county attorney in connection with an investigation that has been referred to the attorney general or a county attorney pursuant to section 41</w:t>
      </w:r>
      <w:r w:rsidRPr="00A341E0">
        <w:rPr>
          <w:rFonts w:ascii="Courier New" w:hAnsi="Courier New"/>
        </w:rPr>
        <w:noBreakHyphen/>
        <w:t>1379.  For the purposes of this subsection, "records and files" means all information the department of child safety and the office of the ombudsman</w:t>
      </w:r>
      <w:r w:rsidRPr="00A341E0">
        <w:rPr>
          <w:rFonts w:ascii="Courier New" w:hAnsi="Courier New"/>
        </w:rPr>
        <w:noBreakHyphen/>
        <w:t xml:space="preserve">citizens aide gather during the course of a department of child safety investigation conducted under this article from the time a file is opened until it is closed.  Records and files do not include information that is contained in child welfare agency licensing records. </w:t>
      </w:r>
      <w:r w:rsidRPr="00A341E0">
        <w:rPr>
          <w:rFonts w:ascii="Courier New" w:hAnsi="Courier New"/>
          <w:vanish/>
        </w:rPr>
        <w:fldChar w:fldCharType="begin"/>
      </w:r>
      <w:r w:rsidRPr="00A341E0">
        <w:rPr>
          <w:rFonts w:ascii="Courier New" w:hAnsi="Courier New"/>
          <w:vanish/>
        </w:rPr>
        <w:instrText xml:space="preserve"> COMMENTS END_STATUTE \* MERGEFORMAT </w:instrText>
      </w:r>
      <w:r w:rsidRPr="00A341E0">
        <w:rPr>
          <w:rFonts w:ascii="Courier New" w:hAnsi="Courier New"/>
          <w:vanish/>
        </w:rPr>
        <w:fldChar w:fldCharType="separate"/>
      </w:r>
      <w:r w:rsidRPr="00A341E0">
        <w:rPr>
          <w:rFonts w:ascii="Courier New" w:hAnsi="Courier New"/>
          <w:vanish/>
        </w:rPr>
        <w:t>END_STATUTE</w:t>
      </w:r>
      <w:r w:rsidRPr="00A341E0">
        <w:rPr>
          <w:rFonts w:ascii="Courier New" w:hAnsi="Courier New"/>
          <w:vanish/>
        </w:rPr>
        <w:fldChar w:fldCharType="end"/>
      </w:r>
    </w:p>
    <w:p w14:paraId="295BF1CD" w14:textId="77777777" w:rsidR="001843EF" w:rsidRPr="00A341E0" w:rsidRDefault="001843EF" w:rsidP="001843EF">
      <w:pPr>
        <w:rPr>
          <w:rFonts w:ascii="Courier New" w:hAnsi="Courier New"/>
        </w:rPr>
      </w:pPr>
    </w:p>
    <w:sectPr w:rsidR="001843EF" w:rsidRPr="00A341E0" w:rsidSect="001843E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CDDA" w14:textId="77777777" w:rsidR="00833274" w:rsidRDefault="00833274">
      <w:r>
        <w:separator/>
      </w:r>
    </w:p>
  </w:endnote>
  <w:endnote w:type="continuationSeparator" w:id="0">
    <w:p w14:paraId="09FC5F90" w14:textId="77777777" w:rsidR="00833274" w:rsidRDefault="0083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19C4" w14:textId="77777777" w:rsidR="00833274" w:rsidRDefault="00833274">
      <w:r>
        <w:separator/>
      </w:r>
    </w:p>
  </w:footnote>
  <w:footnote w:type="continuationSeparator" w:id="0">
    <w:p w14:paraId="757896C6" w14:textId="77777777" w:rsidR="00833274" w:rsidRDefault="00833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8328626">
    <w:abstractNumId w:val="1"/>
  </w:num>
  <w:num w:numId="2" w16cid:durableId="2050299105">
    <w:abstractNumId w:val="1"/>
  </w:num>
  <w:num w:numId="3" w16cid:durableId="861013670">
    <w:abstractNumId w:val="0"/>
  </w:num>
  <w:num w:numId="4" w16cid:durableId="100717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EF"/>
    <w:rsid w:val="001843EF"/>
    <w:rsid w:val="00833274"/>
    <w:rsid w:val="00A341E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94873E"/>
  <w15:chartTrackingRefBased/>
  <w15:docId w15:val="{16FD6DF0-DAE0-46A3-8C9F-DFEF36D6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1843EF"/>
    <w:rPr>
      <w:rFonts w:ascii="Letter-Gothic-Drafting" w:hAnsi="Letter-Gothic-Drafting"/>
      <w:b/>
      <w:snapToGrid w:val="0"/>
    </w:rPr>
  </w:style>
  <w:style w:type="character" w:customStyle="1" w:styleId="SEC06-18Char">
    <w:name w:val="SEC 06-18 Char"/>
    <w:link w:val="SEC06-18"/>
    <w:rsid w:val="001843E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280</Words>
  <Characters>1475</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41-1380; Ombudsman_x001e_citizens aide protections</dc:title>
  <dc:subject>Ombudsman_x001e_citizens aide protections</dc:subject>
  <dc:creator>Arizona Legislative Council</dc:creator>
  <cp:keywords/>
  <dc:description>0001.doc - 512S - 2014</dc:description>
  <cp:lastModifiedBy>dbupdate</cp:lastModifiedBy>
  <cp:revision>2</cp:revision>
  <dcterms:created xsi:type="dcterms:W3CDTF">2025-09-21T05:52:00Z</dcterms:created>
  <dcterms:modified xsi:type="dcterms:W3CDTF">2025-09-21T05:52:00Z</dcterms:modified>
</cp:coreProperties>
</file>