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7B1D" w14:textId="77777777" w:rsidR="002367A7" w:rsidRPr="008C3B12" w:rsidRDefault="002367A7" w:rsidP="002367A7">
      <w:pPr>
        <w:pStyle w:val="SEC06-17"/>
        <w:rPr>
          <w:rFonts w:ascii="Courier New" w:hAnsi="Courier New" w:cs="Courier New"/>
        </w:rPr>
      </w:pPr>
      <w:r w:rsidRPr="008C3B12">
        <w:rPr>
          <w:rFonts w:ascii="Courier New" w:hAnsi="Courier New" w:cs="Courier New"/>
        </w:rPr>
        <w:fldChar w:fldCharType="begin"/>
      </w:r>
      <w:r w:rsidRPr="008C3B12">
        <w:rPr>
          <w:rFonts w:ascii="Courier New" w:hAnsi="Courier New" w:cs="Courier New"/>
        </w:rPr>
        <w:instrText xml:space="preserve"> COMMENTS START_STATUTE \* MERGEFORMAT </w:instrText>
      </w:r>
      <w:r w:rsidRPr="008C3B12">
        <w:rPr>
          <w:rFonts w:ascii="Courier New" w:hAnsi="Courier New" w:cs="Courier New"/>
        </w:rPr>
        <w:fldChar w:fldCharType="separate"/>
      </w:r>
      <w:r w:rsidRPr="008C3B12">
        <w:rPr>
          <w:rFonts w:ascii="Courier New" w:hAnsi="Courier New" w:cs="Courier New"/>
          <w:vanish/>
        </w:rPr>
        <w:t>START_STATUTE</w:t>
      </w:r>
      <w:r w:rsidRPr="008C3B12">
        <w:rPr>
          <w:rFonts w:ascii="Courier New" w:hAnsi="Courier New" w:cs="Courier New"/>
        </w:rPr>
        <w:fldChar w:fldCharType="end"/>
      </w:r>
      <w:r w:rsidRPr="008C3B12">
        <w:rPr>
          <w:rStyle w:val="SNUM"/>
          <w:rFonts w:ascii="Courier New" w:hAnsi="Courier New" w:cs="Courier New"/>
        </w:rPr>
        <w:t>41-1093.05.</w:t>
      </w:r>
      <w:r w:rsidRPr="008C3B12">
        <w:rPr>
          <w:rFonts w:ascii="Courier New" w:hAnsi="Courier New" w:cs="Courier New"/>
        </w:rPr>
        <w:t>  </w:t>
      </w:r>
      <w:r w:rsidRPr="008C3B12">
        <w:rPr>
          <w:rStyle w:val="SECHEAD"/>
          <w:rFonts w:ascii="Courier New" w:hAnsi="Courier New" w:cs="Courier New"/>
        </w:rPr>
        <w:t>License applicants; notice</w:t>
      </w:r>
    </w:p>
    <w:p w14:paraId="4FF0A881" w14:textId="77777777" w:rsidR="002367A7" w:rsidRPr="008C3B12" w:rsidRDefault="002367A7" w:rsidP="002367A7">
      <w:pPr>
        <w:pStyle w:val="P06-00"/>
        <w:rPr>
          <w:rFonts w:ascii="Courier New" w:hAnsi="Courier New" w:cs="Courier New"/>
        </w:rPr>
      </w:pPr>
      <w:r w:rsidRPr="008C3B12">
        <w:rPr>
          <w:rFonts w:ascii="Courier New" w:hAnsi="Courier New" w:cs="Courier New"/>
        </w:rPr>
        <w:t>An agency shall prominently post</w:t>
      </w:r>
      <w:r w:rsidR="00B41828" w:rsidRPr="008C3B12">
        <w:rPr>
          <w:rFonts w:ascii="Courier New" w:hAnsi="Courier New" w:cs="Courier New"/>
        </w:rPr>
        <w:t xml:space="preserve"> the following</w:t>
      </w:r>
      <w:r w:rsidRPr="008C3B12">
        <w:rPr>
          <w:rFonts w:ascii="Courier New" w:hAnsi="Courier New" w:cs="Courier New"/>
        </w:rPr>
        <w:t xml:space="preserve"> on the agency's website and print on a license application, a communication denying a license, a cease and desist order or any other communication in which the agency asserts that a person is required to obtain a license:</w:t>
      </w:r>
    </w:p>
    <w:p w14:paraId="5E7D33B5" w14:textId="77777777" w:rsidR="002367A7" w:rsidRPr="008C3B12" w:rsidRDefault="002367A7" w:rsidP="002367A7">
      <w:pPr>
        <w:pStyle w:val="P06-00"/>
        <w:jc w:val="center"/>
        <w:rPr>
          <w:rFonts w:ascii="Courier New" w:hAnsi="Courier New" w:cs="Courier New"/>
        </w:rPr>
      </w:pPr>
      <w:r w:rsidRPr="008C3B12">
        <w:rPr>
          <w:rFonts w:ascii="Courier New" w:hAnsi="Courier New" w:cs="Courier New"/>
        </w:rPr>
        <w:t>N</w:t>
      </w:r>
      <w:r w:rsidR="00F856EB" w:rsidRPr="008C3B12">
        <w:rPr>
          <w:rFonts w:ascii="Courier New" w:hAnsi="Courier New" w:cs="Courier New"/>
        </w:rPr>
        <w:t>otice</w:t>
      </w:r>
      <w:r w:rsidRPr="008C3B12">
        <w:rPr>
          <w:rFonts w:ascii="Courier New" w:hAnsi="Courier New" w:cs="Courier New"/>
        </w:rPr>
        <w:t>:</w:t>
      </w:r>
    </w:p>
    <w:p w14:paraId="0435853E" w14:textId="77777777" w:rsidR="00F540AD" w:rsidRPr="008C3B12" w:rsidRDefault="002367A7" w:rsidP="002367A7">
      <w:pPr>
        <w:pStyle w:val="BLK06-06"/>
        <w:rPr>
          <w:rFonts w:ascii="Courier New" w:hAnsi="Courier New" w:cs="Courier New"/>
        </w:rPr>
      </w:pPr>
      <w:r w:rsidRPr="008C3B12">
        <w:rPr>
          <w:rFonts w:ascii="Courier New" w:hAnsi="Courier New" w:cs="Courier New"/>
        </w:rPr>
        <w:t>Pursuant to section 41</w:t>
      </w:r>
      <w:r w:rsidR="000F01F6" w:rsidRPr="008C3B12">
        <w:rPr>
          <w:rFonts w:ascii="Courier New" w:hAnsi="Courier New" w:cs="Courier New"/>
        </w:rPr>
        <w:noBreakHyphen/>
      </w:r>
      <w:r w:rsidRPr="008C3B12">
        <w:rPr>
          <w:rFonts w:ascii="Courier New" w:hAnsi="Courier New" w:cs="Courier New"/>
        </w:rPr>
        <w:t>1093.01, Arizona Revised Statutes, an agency shall limit all occupational regulations to regulations that are demonstrated to be necessary to specifically fulfill a public health, safety or welfare concern.</w:t>
      </w:r>
      <w:r w:rsidR="00F856EB" w:rsidRPr="008C3B12">
        <w:rPr>
          <w:rFonts w:ascii="Courier New" w:hAnsi="Courier New" w:cs="Courier New"/>
        </w:rPr>
        <w:t>  </w:t>
      </w:r>
      <w:r w:rsidRPr="008C3B12">
        <w:rPr>
          <w:rFonts w:ascii="Courier New" w:hAnsi="Courier New" w:cs="Courier New"/>
        </w:rPr>
        <w:t>Pursuant to sections 41</w:t>
      </w:r>
      <w:r w:rsidR="00B41828" w:rsidRPr="008C3B12">
        <w:rPr>
          <w:rFonts w:ascii="Courier New" w:hAnsi="Courier New" w:cs="Courier New"/>
        </w:rPr>
        <w:noBreakHyphen/>
      </w:r>
      <w:r w:rsidRPr="008C3B12">
        <w:rPr>
          <w:rFonts w:ascii="Courier New" w:hAnsi="Courier New" w:cs="Courier New"/>
        </w:rPr>
        <w:t>1093.02 and 41</w:t>
      </w:r>
      <w:r w:rsidR="00B41828" w:rsidRPr="008C3B12">
        <w:rPr>
          <w:rFonts w:ascii="Courier New" w:hAnsi="Courier New" w:cs="Courier New"/>
        </w:rPr>
        <w:noBreakHyphen/>
      </w:r>
      <w:r w:rsidRPr="008C3B12">
        <w:rPr>
          <w:rFonts w:ascii="Courier New" w:hAnsi="Courier New" w:cs="Courier New"/>
        </w:rPr>
        <w:t>1093.03, Arizona Revised Statutes, you have the right to petition this agency to repeal or modify the occupational regulation or bring an action in a court of general jurisdiction to challenge the occupational regulation and to ensure compliance with section 41</w:t>
      </w:r>
      <w:r w:rsidRPr="008C3B12">
        <w:rPr>
          <w:rFonts w:ascii="Courier New" w:hAnsi="Courier New" w:cs="Courier New"/>
        </w:rPr>
        <w:noBreakHyphen/>
        <w:t xml:space="preserve">1093.01, Arizona Revised Statutes. </w:t>
      </w:r>
      <w:r w:rsidRPr="008C3B12">
        <w:rPr>
          <w:rFonts w:ascii="Courier New" w:hAnsi="Courier New" w:cs="Courier New"/>
        </w:rPr>
        <w:fldChar w:fldCharType="begin"/>
      </w:r>
      <w:r w:rsidRPr="008C3B12">
        <w:rPr>
          <w:rFonts w:ascii="Courier New" w:hAnsi="Courier New" w:cs="Courier New"/>
        </w:rPr>
        <w:instrText xml:space="preserve"> COMMENTS END_STATUTE \* MERGEFORMAT </w:instrText>
      </w:r>
      <w:r w:rsidRPr="008C3B12">
        <w:rPr>
          <w:rFonts w:ascii="Courier New" w:hAnsi="Courier New" w:cs="Courier New"/>
        </w:rPr>
        <w:fldChar w:fldCharType="separate"/>
      </w:r>
      <w:r w:rsidRPr="008C3B12">
        <w:rPr>
          <w:rFonts w:ascii="Courier New" w:hAnsi="Courier New" w:cs="Courier New"/>
          <w:vanish/>
        </w:rPr>
        <w:t>END_STATUTE</w:t>
      </w:r>
      <w:r w:rsidRPr="008C3B12">
        <w:rPr>
          <w:rFonts w:ascii="Courier New" w:hAnsi="Courier New" w:cs="Courier New"/>
        </w:rPr>
        <w:fldChar w:fldCharType="end"/>
      </w:r>
      <w:bookmarkStart w:id="0" w:name="Add_Section"/>
      <w:bookmarkEnd w:id="0"/>
    </w:p>
    <w:sectPr w:rsidR="00F540AD" w:rsidRPr="008C3B12" w:rsidSect="002367A7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D5ED" w14:textId="77777777" w:rsidR="002367A7" w:rsidRDefault="002367A7">
      <w:r>
        <w:separator/>
      </w:r>
    </w:p>
  </w:endnote>
  <w:endnote w:type="continuationSeparator" w:id="0">
    <w:p w14:paraId="06CE831C" w14:textId="77777777" w:rsidR="002367A7" w:rsidRDefault="0023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50E0" w14:textId="77777777" w:rsidR="002367A7" w:rsidRDefault="002367A7">
      <w:r>
        <w:separator/>
      </w:r>
    </w:p>
  </w:footnote>
  <w:footnote w:type="continuationSeparator" w:id="0">
    <w:p w14:paraId="2172EB25" w14:textId="77777777" w:rsidR="002367A7" w:rsidRDefault="0023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7"/>
    <w:rsid w:val="000F01F6"/>
    <w:rsid w:val="002367A7"/>
    <w:rsid w:val="008C3B12"/>
    <w:rsid w:val="00B41828"/>
    <w:rsid w:val="00E41B6D"/>
    <w:rsid w:val="00F540AD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162FE"/>
  <w15:chartTrackingRefBased/>
  <w15:docId w15:val="{C802F368-D1B1-40CB-86E6-E95D978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P06-00Char">
    <w:name w:val="P 06-00 Char"/>
    <w:link w:val="P06-00"/>
    <w:rsid w:val="002367A7"/>
    <w:rPr>
      <w:rFonts w:ascii="Letter-Gothic-Drafting" w:hAnsi="Letter-Gothic-Drafting"/>
      <w:b/>
      <w:snapToGrid w:val="0"/>
    </w:rPr>
  </w:style>
  <w:style w:type="character" w:customStyle="1" w:styleId="SEC06-17Char">
    <w:name w:val="SEC 06-17 Char"/>
    <w:link w:val="SEC06-17"/>
    <w:rsid w:val="002367A7"/>
    <w:rPr>
      <w:rFonts w:ascii="Letter-Gothic-Drafting" w:hAnsi="Letter-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147</Words>
  <Characters>844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41-1093.05; License applicants; notice_x000d_</vt:lpstr>
    </vt:vector>
  </TitlesOfParts>
  <Company>LCS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41-1093.05; License applicants; notice</dc:title>
  <dc:subject>License applicants; notice</dc:subject>
  <dc:creator>Arizona Legislative Council</dc:creator>
  <cp:keywords/>
  <dc:description>0034.docx - 541R - 2019</dc:description>
  <cp:lastModifiedBy>dbupdate</cp:lastModifiedBy>
  <cp:revision>2</cp:revision>
  <dcterms:created xsi:type="dcterms:W3CDTF">2023-09-15T04:56:00Z</dcterms:created>
  <dcterms:modified xsi:type="dcterms:W3CDTF">2023-09-15T04:56:00Z</dcterms:modified>
</cp:coreProperties>
</file>