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3E17" w14:textId="77777777" w:rsidR="00AE5F19" w:rsidRPr="006800F0" w:rsidRDefault="00AE5F19" w:rsidP="00AE5F19">
      <w:pPr>
        <w:pStyle w:val="SEC06-17"/>
        <w:rPr>
          <w:rFonts w:ascii="Courier New" w:hAnsi="Courier New"/>
        </w:rPr>
      </w:pPr>
      <w:r w:rsidRPr="006800F0">
        <w:rPr>
          <w:rFonts w:ascii="Courier New" w:hAnsi="Courier New"/>
          <w:vanish/>
        </w:rPr>
        <w:fldChar w:fldCharType="begin"/>
      </w:r>
      <w:r w:rsidRPr="006800F0">
        <w:rPr>
          <w:rFonts w:ascii="Courier New" w:hAnsi="Courier New"/>
          <w:vanish/>
        </w:rPr>
        <w:instrText xml:space="preserve"> COMMENTS START_STATUTE \* MERGEFORMAT </w:instrText>
      </w:r>
      <w:r w:rsidRPr="006800F0">
        <w:rPr>
          <w:rFonts w:ascii="Courier New" w:hAnsi="Courier New"/>
          <w:vanish/>
        </w:rPr>
        <w:fldChar w:fldCharType="separate"/>
      </w:r>
      <w:r w:rsidRPr="006800F0">
        <w:rPr>
          <w:rFonts w:ascii="Courier New" w:hAnsi="Courier New"/>
          <w:vanish/>
        </w:rPr>
        <w:t>START_STATUTE</w:t>
      </w:r>
      <w:r w:rsidRPr="006800F0">
        <w:rPr>
          <w:rFonts w:ascii="Courier New" w:hAnsi="Courier New"/>
          <w:vanish/>
        </w:rPr>
        <w:fldChar w:fldCharType="end"/>
      </w:r>
      <w:r w:rsidRPr="006800F0">
        <w:rPr>
          <w:rStyle w:val="SNUM"/>
          <w:rFonts w:ascii="Courier New" w:hAnsi="Courier New"/>
        </w:rPr>
        <w:t>41-923</w:t>
      </w:r>
      <w:r w:rsidRPr="006800F0">
        <w:rPr>
          <w:rFonts w:ascii="Courier New" w:hAnsi="Courier New"/>
        </w:rPr>
        <w:t>.  </w:t>
      </w:r>
      <w:r w:rsidRPr="006800F0">
        <w:rPr>
          <w:rStyle w:val="SECHEAD"/>
          <w:rFonts w:ascii="Courier New" w:hAnsi="Courier New"/>
        </w:rPr>
        <w:t>Admission to home; qualifications required; payment of costs; neglect or refusal to reimburse state</w:t>
      </w:r>
    </w:p>
    <w:p w14:paraId="23C9CCF4" w14:textId="77777777" w:rsidR="00AE5F19" w:rsidRPr="006800F0" w:rsidRDefault="00AE5F19" w:rsidP="00AE5F19">
      <w:pPr>
        <w:pStyle w:val="P06-00"/>
        <w:rPr>
          <w:rFonts w:ascii="Courier New" w:hAnsi="Courier New"/>
        </w:rPr>
      </w:pPr>
      <w:r w:rsidRPr="006800F0">
        <w:rPr>
          <w:rFonts w:ascii="Courier New" w:hAnsi="Courier New"/>
        </w:rPr>
        <w:t xml:space="preserve">A.  A person of good character is eligible to be admitted to the </w:t>
      </w:r>
      <w:smartTag w:uri="urn:schemas-microsoft-com:office:smarttags" w:element="place">
        <w:smartTag w:uri="urn:schemas-microsoft-com:office:smarttags" w:element="State">
          <w:r w:rsidRPr="006800F0">
            <w:rPr>
              <w:rFonts w:ascii="Courier New" w:hAnsi="Courier New"/>
            </w:rPr>
            <w:t>Arizona</w:t>
          </w:r>
        </w:smartTag>
      </w:smartTag>
      <w:r w:rsidRPr="006800F0">
        <w:rPr>
          <w:rFonts w:ascii="Courier New" w:hAnsi="Courier New"/>
        </w:rPr>
        <w:t xml:space="preserve"> pioneers' home who:</w:t>
      </w:r>
    </w:p>
    <w:p w14:paraId="0FC86E5B" w14:textId="77777777" w:rsidR="00AE5F19" w:rsidRPr="006800F0" w:rsidRDefault="00AE5F19" w:rsidP="00AE5F19">
      <w:pPr>
        <w:pStyle w:val="P06-00"/>
        <w:rPr>
          <w:rFonts w:ascii="Courier New" w:hAnsi="Courier New"/>
        </w:rPr>
      </w:pPr>
      <w:r w:rsidRPr="006800F0">
        <w:rPr>
          <w:rFonts w:ascii="Courier New" w:hAnsi="Courier New"/>
        </w:rPr>
        <w:t xml:space="preserve">1.  Is and has been for a period of five years prior to his application for admission a citizen or legal resident of the </w:t>
      </w:r>
      <w:smartTag w:uri="urn:schemas-microsoft-com:office:smarttags" w:element="place">
        <w:smartTag w:uri="urn:schemas-microsoft-com:office:smarttags" w:element="country-region">
          <w:r w:rsidRPr="006800F0">
            <w:rPr>
              <w:rFonts w:ascii="Courier New" w:hAnsi="Courier New"/>
            </w:rPr>
            <w:t>United States</w:t>
          </w:r>
        </w:smartTag>
      </w:smartTag>
      <w:r w:rsidRPr="006800F0">
        <w:rPr>
          <w:rFonts w:ascii="Courier New" w:hAnsi="Courier New"/>
        </w:rPr>
        <w:t xml:space="preserve">. </w:t>
      </w:r>
    </w:p>
    <w:p w14:paraId="173E5800" w14:textId="77777777" w:rsidR="00AE5F19" w:rsidRPr="006800F0" w:rsidRDefault="00AE5F19" w:rsidP="00AE5F19">
      <w:pPr>
        <w:pStyle w:val="P06-00"/>
        <w:rPr>
          <w:rFonts w:ascii="Courier New" w:hAnsi="Courier New"/>
        </w:rPr>
      </w:pPr>
      <w:r w:rsidRPr="006800F0">
        <w:rPr>
          <w:rFonts w:ascii="Courier New" w:hAnsi="Courier New"/>
        </w:rPr>
        <w:t>2.  Has been a resident of this state for not less than fifty years.</w:t>
      </w:r>
    </w:p>
    <w:p w14:paraId="4DC2C1A7" w14:textId="77777777" w:rsidR="00AE5F19" w:rsidRPr="006800F0" w:rsidRDefault="00AE5F19" w:rsidP="00AE5F19">
      <w:pPr>
        <w:pStyle w:val="P06-00"/>
        <w:rPr>
          <w:rFonts w:ascii="Courier New" w:hAnsi="Courier New"/>
        </w:rPr>
      </w:pPr>
      <w:r w:rsidRPr="006800F0">
        <w:rPr>
          <w:rFonts w:ascii="Courier New" w:hAnsi="Courier New"/>
        </w:rPr>
        <w:t>3.  Has reached the age of seventy or more years.</w:t>
      </w:r>
    </w:p>
    <w:p w14:paraId="438C12B6" w14:textId="77777777" w:rsidR="00AE5F19" w:rsidRPr="006800F0" w:rsidRDefault="00AE5F19" w:rsidP="00AE5F19">
      <w:pPr>
        <w:pStyle w:val="P06-00"/>
        <w:rPr>
          <w:rFonts w:ascii="Courier New" w:hAnsi="Courier New"/>
        </w:rPr>
      </w:pPr>
      <w:r w:rsidRPr="006800F0">
        <w:rPr>
          <w:rFonts w:ascii="Courier New" w:hAnsi="Courier New"/>
        </w:rPr>
        <w:t>4.  At the time of admission, is ambulatory, has proper bowel and bladder control and is able to bathe, clothe and feed himself without assistance.</w:t>
      </w:r>
    </w:p>
    <w:p w14:paraId="6FB6B14C" w14:textId="77777777" w:rsidR="00AE5F19" w:rsidRPr="006800F0" w:rsidRDefault="00AE5F19" w:rsidP="00AE5F19">
      <w:pPr>
        <w:pStyle w:val="P06-00"/>
        <w:rPr>
          <w:rFonts w:ascii="Courier New" w:hAnsi="Courier New"/>
        </w:rPr>
      </w:pPr>
      <w:r w:rsidRPr="006800F0">
        <w:rPr>
          <w:rFonts w:ascii="Courier New" w:hAnsi="Courier New"/>
        </w:rPr>
        <w:t>5.  At the time of admission, does not require care in a hospital or in a skilled care or intermediate care nursing home.</w:t>
      </w:r>
    </w:p>
    <w:p w14:paraId="4EBCA100" w14:textId="77777777" w:rsidR="00AE5F19" w:rsidRPr="006800F0" w:rsidRDefault="00AE5F19" w:rsidP="00AE5F19">
      <w:pPr>
        <w:pStyle w:val="P06-00"/>
        <w:rPr>
          <w:rFonts w:ascii="Courier New" w:hAnsi="Courier New"/>
        </w:rPr>
      </w:pPr>
      <w:r w:rsidRPr="006800F0">
        <w:rPr>
          <w:rFonts w:ascii="Courier New" w:hAnsi="Courier New"/>
        </w:rPr>
        <w:t>B.  An applicant for admission to the home shall submit to the superintendent a verified financial statement showing all assets and income, a social and health history and the results of a current medical examination on forms furnished or approved by the superintendent.</w:t>
      </w:r>
    </w:p>
    <w:p w14:paraId="35796886" w14:textId="77777777" w:rsidR="00AE5F19" w:rsidRPr="006800F0" w:rsidRDefault="00AE5F19" w:rsidP="00AE5F19">
      <w:pPr>
        <w:pStyle w:val="P06-00"/>
        <w:rPr>
          <w:rFonts w:ascii="Courier New" w:hAnsi="Courier New"/>
        </w:rPr>
      </w:pPr>
      <w:r w:rsidRPr="006800F0">
        <w:rPr>
          <w:rFonts w:ascii="Courier New" w:hAnsi="Courier New"/>
        </w:rPr>
        <w:t>C.  The superintendent may admit a person to the home when a full examination and investigation reveal that the person possesses the qualifications prescribed by this section.</w:t>
      </w:r>
    </w:p>
    <w:p w14:paraId="0DABA943" w14:textId="77777777" w:rsidR="00AE5F19" w:rsidRPr="006800F0" w:rsidRDefault="00AE5F19" w:rsidP="00AE5F19">
      <w:pPr>
        <w:pStyle w:val="P06-00"/>
        <w:rPr>
          <w:rFonts w:ascii="Courier New" w:hAnsi="Courier New"/>
        </w:rPr>
      </w:pPr>
      <w:r w:rsidRPr="006800F0">
        <w:rPr>
          <w:rFonts w:ascii="Courier New" w:hAnsi="Courier New"/>
        </w:rPr>
        <w:t xml:space="preserve">D.  A person admitted to the </w:t>
      </w:r>
      <w:smartTag w:uri="urn:schemas-microsoft-com:office:smarttags" w:element="State">
        <w:smartTag w:uri="urn:schemas-microsoft-com:office:smarttags" w:element="place">
          <w:r w:rsidRPr="006800F0">
            <w:rPr>
              <w:rFonts w:ascii="Courier New" w:hAnsi="Courier New"/>
            </w:rPr>
            <w:t>Arizona</w:t>
          </w:r>
        </w:smartTag>
      </w:smartTag>
      <w:r w:rsidRPr="006800F0">
        <w:rPr>
          <w:rFonts w:ascii="Courier New" w:hAnsi="Courier New"/>
        </w:rPr>
        <w:t xml:space="preserve"> pioneers' home shall pay to this state, to the extent that he is financially able to do so, the cost incurred by this state for his care.</w:t>
      </w:r>
      <w:r w:rsidR="00DD3DD8" w:rsidRPr="006800F0">
        <w:rPr>
          <w:rFonts w:ascii="Courier New" w:hAnsi="Courier New"/>
        </w:rPr>
        <w:t xml:space="preserve">  </w:t>
      </w:r>
      <w:r w:rsidRPr="006800F0">
        <w:rPr>
          <w:rFonts w:ascii="Courier New" w:hAnsi="Courier New"/>
        </w:rPr>
        <w:t>The cost shall be paid monthly to the superintendent and shall not be in excess of the average monthly per capita cost of operating the home based on the average number of persons then residing at the home during the year.</w:t>
      </w:r>
      <w:r w:rsidR="00DD3DD8" w:rsidRPr="006800F0">
        <w:rPr>
          <w:rFonts w:ascii="Courier New" w:hAnsi="Courier New"/>
        </w:rPr>
        <w:t xml:space="preserve">  </w:t>
      </w:r>
      <w:r w:rsidRPr="006800F0">
        <w:rPr>
          <w:rFonts w:ascii="Courier New" w:hAnsi="Courier New"/>
        </w:rPr>
        <w:t>A person who neglects or refuses to reimburse this state as required under this subsection shall not be permitted to reside at the home during the continuance of this neglect or refusal to pay.  This subsection applies only to those persons admitted to the home after August 11, 1970.</w:t>
      </w:r>
    </w:p>
    <w:p w14:paraId="0D8914E2" w14:textId="77777777" w:rsidR="00AE5F19" w:rsidRPr="006800F0" w:rsidRDefault="00AE5F19" w:rsidP="00AE5F19">
      <w:pPr>
        <w:pStyle w:val="P06-00"/>
        <w:rPr>
          <w:rFonts w:ascii="Courier New" w:hAnsi="Courier New"/>
        </w:rPr>
      </w:pPr>
      <w:r w:rsidRPr="006800F0">
        <w:rPr>
          <w:rFonts w:ascii="Courier New" w:hAnsi="Courier New"/>
        </w:rPr>
        <w:t>E.  In determining the cost to the person, the superintendent shall consider the same factors for each person and shall include all assets and income of the person including the fair market value of any asset owned by the person and disposed of during residency or within two years before admission to the home.</w:t>
      </w:r>
      <w:r w:rsidR="00DD3DD8" w:rsidRPr="006800F0">
        <w:rPr>
          <w:rFonts w:ascii="Courier New" w:hAnsi="Courier New"/>
        </w:rPr>
        <w:t xml:space="preserve">  </w:t>
      </w:r>
      <w:r w:rsidRPr="006800F0">
        <w:rPr>
          <w:rFonts w:ascii="Courier New" w:hAnsi="Courier New"/>
        </w:rPr>
        <w:t xml:space="preserve">The superintendent shall verify all applicant and resident financial information. </w:t>
      </w:r>
      <w:r w:rsidRPr="006800F0">
        <w:rPr>
          <w:rFonts w:ascii="Courier New" w:hAnsi="Courier New"/>
          <w:vanish/>
        </w:rPr>
        <w:fldChar w:fldCharType="begin"/>
      </w:r>
      <w:r w:rsidRPr="006800F0">
        <w:rPr>
          <w:rFonts w:ascii="Courier New" w:hAnsi="Courier New"/>
          <w:vanish/>
        </w:rPr>
        <w:instrText xml:space="preserve"> COMMENTS END_STATUTE \* MERGEFORMAT </w:instrText>
      </w:r>
      <w:r w:rsidRPr="006800F0">
        <w:rPr>
          <w:rFonts w:ascii="Courier New" w:hAnsi="Courier New"/>
          <w:vanish/>
        </w:rPr>
        <w:fldChar w:fldCharType="separate"/>
      </w:r>
      <w:r w:rsidRPr="006800F0">
        <w:rPr>
          <w:rFonts w:ascii="Courier New" w:hAnsi="Courier New"/>
          <w:vanish/>
        </w:rPr>
        <w:t>END_STATUTE</w:t>
      </w:r>
      <w:r w:rsidRPr="006800F0">
        <w:rPr>
          <w:rFonts w:ascii="Courier New" w:hAnsi="Courier New"/>
          <w:vanish/>
        </w:rPr>
        <w:fldChar w:fldCharType="end"/>
      </w:r>
    </w:p>
    <w:p w14:paraId="5EF2D5A7" w14:textId="77777777" w:rsidR="00AE5F19" w:rsidRPr="006800F0" w:rsidRDefault="00AE5F19" w:rsidP="00AE5F19">
      <w:pPr>
        <w:rPr>
          <w:rFonts w:ascii="Courier New" w:hAnsi="Courier New"/>
        </w:rPr>
      </w:pPr>
    </w:p>
    <w:sectPr w:rsidR="00AE5F19" w:rsidRPr="006800F0" w:rsidSect="00AE5F1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A1EE" w14:textId="77777777" w:rsidR="00C409BA" w:rsidRDefault="00C409BA">
      <w:r>
        <w:separator/>
      </w:r>
    </w:p>
  </w:endnote>
  <w:endnote w:type="continuationSeparator" w:id="0">
    <w:p w14:paraId="5CD40B78" w14:textId="77777777" w:rsidR="00C409BA" w:rsidRDefault="00C4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404F" w14:textId="77777777" w:rsidR="00C409BA" w:rsidRDefault="00C409BA">
      <w:r>
        <w:separator/>
      </w:r>
    </w:p>
  </w:footnote>
  <w:footnote w:type="continuationSeparator" w:id="0">
    <w:p w14:paraId="640F57B1" w14:textId="77777777" w:rsidR="00C409BA" w:rsidRDefault="00C4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41611704">
    <w:abstractNumId w:val="1"/>
  </w:num>
  <w:num w:numId="2" w16cid:durableId="1091663851">
    <w:abstractNumId w:val="1"/>
  </w:num>
  <w:num w:numId="3" w16cid:durableId="1311401639">
    <w:abstractNumId w:val="0"/>
  </w:num>
  <w:num w:numId="4" w16cid:durableId="156443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D8"/>
    <w:rsid w:val="006800F0"/>
    <w:rsid w:val="00AE5F19"/>
    <w:rsid w:val="00C409BA"/>
    <w:rsid w:val="00DD3DD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14:docId w14:val="66D9FF0E"/>
  <w15:chartTrackingRefBased/>
  <w15:docId w15:val="{AF7C9CB1-7C07-4641-9831-FC354699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409</Words>
  <Characters>1954</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41-923; Admission to home; qualifications required; payment of costs; neglect or refusal to reimburse state</dc:title>
  <dc:subject>Admission to home; qualifications required; payment of costs; neglect or refusal to reimburse state</dc:subject>
  <dc:creator>Arizona Legislative Council</dc:creator>
  <cp:keywords/>
  <dc:description>END_STATUTE</dc:description>
  <cp:lastModifiedBy>dbupdate</cp:lastModifiedBy>
  <cp:revision>2</cp:revision>
  <cp:lastPrinted>2005-07-19T18:21:00Z</cp:lastPrinted>
  <dcterms:created xsi:type="dcterms:W3CDTF">2025-09-21T05:26:00Z</dcterms:created>
  <dcterms:modified xsi:type="dcterms:W3CDTF">2025-09-21T05:26:00Z</dcterms:modified>
</cp:coreProperties>
</file>