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2AFF2" w14:textId="2E45B727" w:rsidR="003C2428" w:rsidRPr="00830349" w:rsidRDefault="003C2428" w:rsidP="003C2428">
      <w:pPr>
        <w:pStyle w:val="SEC06-17"/>
        <w:rPr>
          <w:rFonts w:ascii="Courier New" w:hAnsi="Courier New" w:cs="Courier New"/>
        </w:rPr>
      </w:pPr>
      <w:r w:rsidRPr="00830349">
        <w:rPr>
          <w:rFonts w:ascii="Courier New" w:hAnsi="Courier New" w:cs="Courier New"/>
        </w:rPr>
        <w:fldChar w:fldCharType="begin"/>
      </w:r>
      <w:r w:rsidRPr="00830349">
        <w:rPr>
          <w:rFonts w:ascii="Courier New" w:hAnsi="Courier New" w:cs="Courier New"/>
        </w:rPr>
        <w:instrText xml:space="preserve"> COMMENTS START_STATUTE \* MERGEFORMAT </w:instrText>
      </w:r>
      <w:r w:rsidRPr="00830349">
        <w:rPr>
          <w:rFonts w:ascii="Courier New" w:hAnsi="Courier New" w:cs="Courier New"/>
        </w:rPr>
        <w:fldChar w:fldCharType="separate"/>
      </w:r>
      <w:r w:rsidRPr="00830349">
        <w:rPr>
          <w:rFonts w:ascii="Courier New" w:hAnsi="Courier New" w:cs="Courier New"/>
          <w:vanish/>
        </w:rPr>
        <w:t>START_STATUTE</w:t>
      </w:r>
      <w:r w:rsidRPr="00830349">
        <w:rPr>
          <w:rFonts w:ascii="Courier New" w:hAnsi="Courier New" w:cs="Courier New"/>
        </w:rPr>
        <w:fldChar w:fldCharType="end"/>
      </w:r>
      <w:r w:rsidRPr="00830349">
        <w:rPr>
          <w:rStyle w:val="SNUM"/>
          <w:rFonts w:ascii="Courier New" w:hAnsi="Courier New" w:cs="Courier New"/>
        </w:rPr>
        <w:t>41-162.</w:t>
      </w:r>
      <w:r w:rsidRPr="00830349">
        <w:rPr>
          <w:rFonts w:ascii="Courier New" w:hAnsi="Courier New" w:cs="Courier New"/>
        </w:rPr>
        <w:t>  </w:t>
      </w:r>
      <w:r w:rsidRPr="00830349">
        <w:rPr>
          <w:rStyle w:val="SECHEAD"/>
          <w:rFonts w:ascii="Courier New" w:hAnsi="Courier New" w:cs="Courier New"/>
        </w:rPr>
        <w:t>Address confidentiality program; duties of secretary of state; substitute address; application assistants</w:t>
      </w:r>
    </w:p>
    <w:p w14:paraId="3BA4794F" w14:textId="07BB5B76" w:rsidR="003C2428" w:rsidRPr="00830349" w:rsidRDefault="003C2428" w:rsidP="003C2428">
      <w:pPr>
        <w:pStyle w:val="P06-00"/>
        <w:rPr>
          <w:rFonts w:ascii="Courier New" w:hAnsi="Courier New" w:cs="Courier New"/>
        </w:rPr>
      </w:pPr>
      <w:r w:rsidRPr="00830349">
        <w:rPr>
          <w:rFonts w:ascii="Courier New" w:hAnsi="Courier New" w:cs="Courier New"/>
        </w:rPr>
        <w:t>A.  The secretary of state shall establish the address confidentiality program to allow persons who have been subjected to domestic violence offenses, sexual offenses or stalking to keep their residence addresses confidential and not accessible to the general public.  Participants in the program shall receive a substitute address that becomes the participant's lawful address of record.</w:t>
      </w:r>
    </w:p>
    <w:p w14:paraId="2FCE8D7D" w14:textId="77777777" w:rsidR="003C2428" w:rsidRPr="00830349" w:rsidRDefault="003C2428" w:rsidP="003C2428">
      <w:pPr>
        <w:pStyle w:val="P06-00"/>
        <w:rPr>
          <w:rFonts w:ascii="Courier New" w:hAnsi="Courier New" w:cs="Courier New"/>
        </w:rPr>
      </w:pPr>
      <w:r w:rsidRPr="00830349">
        <w:rPr>
          <w:rFonts w:ascii="Courier New" w:hAnsi="Courier New" w:cs="Courier New"/>
        </w:rPr>
        <w:t>B.  The secretary of state shall:</w:t>
      </w:r>
    </w:p>
    <w:p w14:paraId="2216BA52" w14:textId="77777777" w:rsidR="003C2428" w:rsidRPr="00830349" w:rsidRDefault="003C2428" w:rsidP="003C2428">
      <w:pPr>
        <w:pStyle w:val="P06-00"/>
        <w:rPr>
          <w:rFonts w:ascii="Courier New" w:hAnsi="Courier New" w:cs="Courier New"/>
        </w:rPr>
      </w:pPr>
      <w:r w:rsidRPr="00830349">
        <w:rPr>
          <w:rFonts w:ascii="Courier New" w:hAnsi="Courier New" w:cs="Courier New"/>
        </w:rPr>
        <w:t>1.  Designate a substitute address for a program participant that is used by state and local government entities as set forth in this section.</w:t>
      </w:r>
    </w:p>
    <w:p w14:paraId="5CF6A152" w14:textId="77777777" w:rsidR="003C2428" w:rsidRPr="00830349" w:rsidRDefault="003C2428" w:rsidP="003C2428">
      <w:pPr>
        <w:pStyle w:val="P06-00"/>
        <w:rPr>
          <w:rFonts w:ascii="Courier New" w:hAnsi="Courier New" w:cs="Courier New"/>
        </w:rPr>
      </w:pPr>
      <w:r w:rsidRPr="00830349">
        <w:rPr>
          <w:rFonts w:ascii="Courier New" w:hAnsi="Courier New" w:cs="Courier New"/>
        </w:rPr>
        <w:t>2.  Receive mail sent to a program participant at a substitute address and forward the mail to the program participant as set forth in paragraph 3 of this subsection.</w:t>
      </w:r>
    </w:p>
    <w:p w14:paraId="7C97B634" w14:textId="77777777" w:rsidR="003C2428" w:rsidRPr="00830349" w:rsidRDefault="003C2428" w:rsidP="003C2428">
      <w:pPr>
        <w:pStyle w:val="P06-00"/>
        <w:rPr>
          <w:rFonts w:ascii="Courier New" w:hAnsi="Courier New" w:cs="Courier New"/>
        </w:rPr>
      </w:pPr>
      <w:r w:rsidRPr="00830349">
        <w:rPr>
          <w:rFonts w:ascii="Courier New" w:hAnsi="Courier New" w:cs="Courier New"/>
        </w:rPr>
        <w:t>3.  Receive first-class, certified or registered mail on behalf of a program participant and forward the mail to the program participant for no charge.  The secretary of state may arrange to receive and forward other classes or kinds of mail at the program participant's expense.  The secretary of state is not required to track or otherwise maintain records of any mail received on behalf of a program participant unless the mail is certified or registered mail.</w:t>
      </w:r>
    </w:p>
    <w:p w14:paraId="6335ECEA" w14:textId="77777777" w:rsidR="003C2428" w:rsidRPr="00830349" w:rsidRDefault="003C2428" w:rsidP="003C2428">
      <w:pPr>
        <w:pStyle w:val="P06-00"/>
        <w:rPr>
          <w:rFonts w:ascii="Courier New" w:hAnsi="Courier New" w:cs="Courier New"/>
        </w:rPr>
      </w:pPr>
      <w:r w:rsidRPr="00830349">
        <w:rPr>
          <w:rFonts w:ascii="Courier New" w:hAnsi="Courier New" w:cs="Courier New"/>
        </w:rPr>
        <w:t>C.  Notwithstanding any other law and except as provided by court rule, a program participant may be served by registered mail or by certified mail, return receipt requested, addressed to the program participant at the program participant's substitute address with any process, notice or demand required or allowed by law to be served on the program participant. This subsection does not prescribe the only means, or necessarily the required means, of serving a program participant in this state.</w:t>
      </w:r>
    </w:p>
    <w:p w14:paraId="26CEA8F2" w14:textId="77777777" w:rsidR="003C2428" w:rsidRPr="00830349" w:rsidRDefault="003C2428" w:rsidP="003C2428">
      <w:pPr>
        <w:pStyle w:val="P06-00"/>
        <w:rPr>
          <w:rFonts w:ascii="Courier New" w:hAnsi="Courier New" w:cs="Courier New"/>
        </w:rPr>
      </w:pPr>
      <w:r w:rsidRPr="00830349">
        <w:rPr>
          <w:rFonts w:ascii="Courier New" w:hAnsi="Courier New" w:cs="Courier New"/>
        </w:rPr>
        <w:t>D.  A court may not order the disclosure of a program participant's residence address or location information unless the court finds, by clear and convincing evidence, that disclosure of a program participant's residence address is essential to a compelling state interest and that no reasonable alternative exists to accomplish that purpose without the disclosure of the program participant's residence address.</w:t>
      </w:r>
    </w:p>
    <w:p w14:paraId="613420E2" w14:textId="3C578B1C" w:rsidR="003C2428" w:rsidRPr="00830349" w:rsidRDefault="00B16272" w:rsidP="003C2428">
      <w:pPr>
        <w:pStyle w:val="P06-00"/>
        <w:rPr>
          <w:rFonts w:ascii="Courier New" w:hAnsi="Courier New" w:cs="Courier New"/>
        </w:rPr>
      </w:pPr>
      <w:r w:rsidRPr="00830349">
        <w:rPr>
          <w:rFonts w:ascii="Courier New" w:hAnsi="Courier New" w:cs="Courier New"/>
        </w:rPr>
        <w:t>E</w:t>
      </w:r>
      <w:r w:rsidR="003C2428" w:rsidRPr="00830349">
        <w:rPr>
          <w:rFonts w:ascii="Courier New" w:hAnsi="Courier New" w:cs="Courier New"/>
        </w:rPr>
        <w:t>.  The secretary of state may designate as an application assistant any person who:</w:t>
      </w:r>
    </w:p>
    <w:p w14:paraId="27DE5731" w14:textId="77777777" w:rsidR="003C2428" w:rsidRPr="00830349" w:rsidRDefault="003C2428" w:rsidP="003C2428">
      <w:pPr>
        <w:pStyle w:val="P06-00"/>
        <w:rPr>
          <w:rFonts w:ascii="Courier New" w:hAnsi="Courier New" w:cs="Courier New"/>
        </w:rPr>
      </w:pPr>
      <w:r w:rsidRPr="00830349">
        <w:rPr>
          <w:rFonts w:ascii="Courier New" w:hAnsi="Courier New" w:cs="Courier New"/>
        </w:rPr>
        <w:t>1.  Provides counseling, referral or other services to victims of domestic violence, a sexual offense or stalking.</w:t>
      </w:r>
    </w:p>
    <w:p w14:paraId="17C3CB85" w14:textId="77777777" w:rsidR="003C2428" w:rsidRPr="00830349" w:rsidRDefault="003C2428" w:rsidP="003C2428">
      <w:pPr>
        <w:pStyle w:val="P06-00"/>
        <w:rPr>
          <w:rFonts w:ascii="Courier New" w:hAnsi="Courier New" w:cs="Courier New"/>
        </w:rPr>
      </w:pPr>
      <w:r w:rsidRPr="00830349">
        <w:rPr>
          <w:rFonts w:ascii="Courier New" w:hAnsi="Courier New" w:cs="Courier New"/>
        </w:rPr>
        <w:t>2.  Completes any training and registration process required by the secretary of state.</w:t>
      </w:r>
    </w:p>
    <w:p w14:paraId="78E11947" w14:textId="2FF29142" w:rsidR="00F540AD" w:rsidRPr="00830349" w:rsidRDefault="00B16272" w:rsidP="003C2428">
      <w:pPr>
        <w:pStyle w:val="P06-00"/>
        <w:rPr>
          <w:rFonts w:ascii="Courier New" w:hAnsi="Courier New" w:cs="Courier New"/>
        </w:rPr>
      </w:pPr>
      <w:r w:rsidRPr="00830349">
        <w:rPr>
          <w:rFonts w:ascii="Courier New" w:hAnsi="Courier New" w:cs="Courier New"/>
        </w:rPr>
        <w:t>F</w:t>
      </w:r>
      <w:r w:rsidR="003C2428" w:rsidRPr="00830349">
        <w:rPr>
          <w:rFonts w:ascii="Courier New" w:hAnsi="Courier New" w:cs="Courier New"/>
        </w:rPr>
        <w:t>.  Any assistance and counseling rendered by the secretary of state or an application assistant to an applicant related to this section is not legal advice.</w:t>
      </w:r>
      <w:bookmarkStart w:id="0" w:name="Add_Section"/>
      <w:bookmarkEnd w:id="0"/>
      <w:r w:rsidR="003C2428" w:rsidRPr="00830349">
        <w:rPr>
          <w:rFonts w:ascii="Courier New" w:hAnsi="Courier New" w:cs="Courier New"/>
        </w:rPr>
        <w:t xml:space="preserve"> </w:t>
      </w:r>
      <w:r w:rsidR="003C2428" w:rsidRPr="00830349">
        <w:rPr>
          <w:rFonts w:ascii="Courier New" w:hAnsi="Courier New" w:cs="Courier New"/>
        </w:rPr>
        <w:fldChar w:fldCharType="begin"/>
      </w:r>
      <w:r w:rsidR="003C2428" w:rsidRPr="00830349">
        <w:rPr>
          <w:rFonts w:ascii="Courier New" w:hAnsi="Courier New" w:cs="Courier New"/>
        </w:rPr>
        <w:instrText xml:space="preserve"> COMMENTS END_STATUTE \* MERGEFORMAT </w:instrText>
      </w:r>
      <w:r w:rsidR="003C2428" w:rsidRPr="00830349">
        <w:rPr>
          <w:rFonts w:ascii="Courier New" w:hAnsi="Courier New" w:cs="Courier New"/>
        </w:rPr>
        <w:fldChar w:fldCharType="separate"/>
      </w:r>
      <w:r w:rsidR="003C2428" w:rsidRPr="00830349">
        <w:rPr>
          <w:rFonts w:ascii="Courier New" w:hAnsi="Courier New" w:cs="Courier New"/>
          <w:vanish/>
        </w:rPr>
        <w:t>END_STATUTE</w:t>
      </w:r>
      <w:r w:rsidR="003C2428" w:rsidRPr="00830349">
        <w:rPr>
          <w:rFonts w:ascii="Courier New" w:hAnsi="Courier New" w:cs="Courier New"/>
        </w:rPr>
        <w:fldChar w:fldCharType="end"/>
      </w:r>
    </w:p>
    <w:sectPr w:rsidR="00F540AD" w:rsidRPr="00830349" w:rsidSect="003C2428">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990A79" w14:textId="77777777" w:rsidR="00BF6814" w:rsidRDefault="00BF6814">
      <w:r>
        <w:separator/>
      </w:r>
    </w:p>
  </w:endnote>
  <w:endnote w:type="continuationSeparator" w:id="0">
    <w:p w14:paraId="110B9A5D" w14:textId="77777777" w:rsidR="00BF6814" w:rsidRDefault="00BF6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0C1B96" w14:textId="77777777" w:rsidR="00BF6814" w:rsidRDefault="00BF6814">
      <w:r>
        <w:separator/>
      </w:r>
    </w:p>
  </w:footnote>
  <w:footnote w:type="continuationSeparator" w:id="0">
    <w:p w14:paraId="17A40A69" w14:textId="77777777" w:rsidR="00BF6814" w:rsidRDefault="00BF68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387806800">
    <w:abstractNumId w:val="8"/>
  </w:num>
  <w:num w:numId="2" w16cid:durableId="1253002752">
    <w:abstractNumId w:val="8"/>
  </w:num>
  <w:num w:numId="3" w16cid:durableId="1891381365">
    <w:abstractNumId w:val="7"/>
  </w:num>
  <w:num w:numId="4" w16cid:durableId="448402027">
    <w:abstractNumId w:val="7"/>
  </w:num>
  <w:num w:numId="5" w16cid:durableId="1147937923">
    <w:abstractNumId w:val="10"/>
  </w:num>
  <w:num w:numId="6" w16cid:durableId="1755858441">
    <w:abstractNumId w:val="11"/>
  </w:num>
  <w:num w:numId="7" w16cid:durableId="2075156136">
    <w:abstractNumId w:val="12"/>
  </w:num>
  <w:num w:numId="8" w16cid:durableId="1482651037">
    <w:abstractNumId w:val="9"/>
  </w:num>
  <w:num w:numId="9" w16cid:durableId="1047216627">
    <w:abstractNumId w:val="6"/>
  </w:num>
  <w:num w:numId="10" w16cid:durableId="618682338">
    <w:abstractNumId w:val="5"/>
  </w:num>
  <w:num w:numId="11" w16cid:durableId="893391489">
    <w:abstractNumId w:val="4"/>
  </w:num>
  <w:num w:numId="12" w16cid:durableId="328145892">
    <w:abstractNumId w:val="3"/>
  </w:num>
  <w:num w:numId="13" w16cid:durableId="170723610">
    <w:abstractNumId w:val="2"/>
  </w:num>
  <w:num w:numId="14" w16cid:durableId="1918321718">
    <w:abstractNumId w:val="1"/>
  </w:num>
  <w:num w:numId="15" w16cid:durableId="10682689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428"/>
    <w:rsid w:val="00010503"/>
    <w:rsid w:val="00033AE7"/>
    <w:rsid w:val="001E7D82"/>
    <w:rsid w:val="003C2428"/>
    <w:rsid w:val="007A708D"/>
    <w:rsid w:val="00830349"/>
    <w:rsid w:val="00A74CE6"/>
    <w:rsid w:val="00B16272"/>
    <w:rsid w:val="00BF6814"/>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C87FF0"/>
  <w15:chartTrackingRefBased/>
  <w15:docId w15:val="{FEB7CD35-4206-462E-8C81-E8575D283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3C2428"/>
    <w:rPr>
      <w:rFonts w:ascii="Letter Gothic-Drafting" w:hAnsi="Letter Gothic-Drafting"/>
      <w:b/>
      <w:snapToGrid w:val="0"/>
    </w:rPr>
  </w:style>
  <w:style w:type="character" w:customStyle="1" w:styleId="SEC06-17Char">
    <w:name w:val="SEC 06-17 Char"/>
    <w:link w:val="SEC06-17"/>
    <w:rsid w:val="003C2428"/>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431</Words>
  <Characters>2344</Characters>
  <Application>Microsoft Office Word</Application>
  <DocSecurity>0</DocSecurity>
  <Lines>47</Lines>
  <Paragraphs>14</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41-162; Address confidentiality program; duties of secretary of state; substitute address; application assistants</dc:title>
  <dc:subject>Address confidentiality program; duties of secretary of state; substitute address; application assistants</dc:subject>
  <dc:creator>Arizona Legislative Council</dc:creator>
  <cp:keywords/>
  <dc:description>0101.docx - 572R - 2026</dc:description>
  <cp:lastModifiedBy>dbupdate</cp:lastModifiedBy>
  <cp:revision>2</cp:revision>
  <dcterms:created xsi:type="dcterms:W3CDTF">2026-09-10T03:02:00Z</dcterms:created>
  <dcterms:modified xsi:type="dcterms:W3CDTF">2026-09-10T03:02:00Z</dcterms:modified>
</cp:coreProperties>
</file>