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D379" w14:textId="77777777" w:rsidR="002128EF" w:rsidRPr="00ED7558" w:rsidRDefault="00FF29FB">
      <w:pPr>
        <w:pStyle w:val="SEC06-19"/>
        <w:rPr>
          <w:rFonts w:ascii="Courier New" w:hAnsi="Courier New"/>
          <w:noProof w:val="0"/>
        </w:rPr>
      </w:pPr>
      <w:r w:rsidRPr="00ED7558">
        <w:rPr>
          <w:rFonts w:ascii="Courier New" w:hAnsi="Courier New"/>
          <w:vanish/>
        </w:rPr>
        <w:fldChar w:fldCharType="begin"/>
      </w:r>
      <w:r w:rsidRPr="00ED7558">
        <w:rPr>
          <w:rFonts w:ascii="Courier New" w:hAnsi="Courier New"/>
          <w:vanish/>
        </w:rPr>
        <w:instrText xml:space="preserve"> COMMENTS START_STATUTE \* MERGEFORMAT </w:instrText>
      </w:r>
      <w:r w:rsidRPr="00ED7558">
        <w:rPr>
          <w:rFonts w:ascii="Courier New" w:hAnsi="Courier New"/>
          <w:vanish/>
        </w:rPr>
        <w:fldChar w:fldCharType="separate"/>
      </w:r>
      <w:r w:rsidRPr="00ED7558">
        <w:rPr>
          <w:rFonts w:ascii="Courier New" w:hAnsi="Courier New"/>
          <w:vanish/>
        </w:rPr>
        <w:t>START_STATUTE</w:t>
      </w:r>
      <w:r w:rsidRPr="00ED7558">
        <w:rPr>
          <w:rFonts w:ascii="Courier New" w:hAnsi="Courier New"/>
          <w:vanish/>
        </w:rPr>
        <w:fldChar w:fldCharType="end"/>
      </w:r>
      <w:r w:rsidR="002128EF" w:rsidRPr="00ED7558">
        <w:rPr>
          <w:rStyle w:val="SNUM"/>
          <w:rFonts w:ascii="Courier New" w:hAnsi="Courier New"/>
          <w:noProof w:val="0"/>
        </w:rPr>
        <w:t>4-205.07</w:t>
      </w:r>
      <w:r w:rsidR="002128EF" w:rsidRPr="00ED7558">
        <w:rPr>
          <w:rFonts w:ascii="Courier New" w:hAnsi="Courier New"/>
          <w:noProof w:val="0"/>
        </w:rPr>
        <w:t>.  </w:t>
      </w:r>
      <w:r w:rsidR="002128EF" w:rsidRPr="00ED7558">
        <w:rPr>
          <w:rStyle w:val="SECHEAD"/>
          <w:rFonts w:ascii="Courier New" w:hAnsi="Courier New"/>
          <w:noProof w:val="0"/>
        </w:rPr>
        <w:t>Conveyance license for excursion boats</w:t>
      </w:r>
    </w:p>
    <w:p w14:paraId="763DC329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A.  The director may issue a conveyance license to the owner or lessee of an excursion boat if all of the following conditions apply:</w:t>
      </w:r>
    </w:p>
    <w:p w14:paraId="3A7505FD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1.  The applicant for the license shall designate a dock as the home port for the boat.</w:t>
      </w:r>
    </w:p>
    <w:p w14:paraId="36738BC2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2.  The notice of the license application shall be prominently placed on the designated dock that is the home port.</w:t>
      </w:r>
    </w:p>
    <w:p w14:paraId="09C56AF2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3.  The boat shall have a displacement of not less than fifty tons and shall have a passenger capacity of eighty persons or more.</w:t>
      </w:r>
    </w:p>
    <w:p w14:paraId="75A474BE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4.  The boat shall have a current coast guard certification.</w:t>
      </w:r>
    </w:p>
    <w:p w14:paraId="411F8B05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B.  The licensee or employee shall comply with each of the following requirements:</w:t>
      </w:r>
    </w:p>
    <w:p w14:paraId="72250B2A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1.  Liquor sales shall be for on premises consumption only.</w:t>
      </w:r>
    </w:p>
    <w:p w14:paraId="122A4DFC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2.  No liquor sales shall be made in dock earlier than thirty minutes prior to departure or later than thirty minutes after docking.</w:t>
      </w:r>
    </w:p>
    <w:p w14:paraId="7BFE7C9B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3.  No person may be permitted to bring spirituous liquor onto the boat except that purchased by the licensee or employee for resale according to law.</w:t>
      </w:r>
    </w:p>
    <w:p w14:paraId="6CFF521F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>4.  No boat captain or crew member shall consume spirituous liquor while serving as crew member.</w:t>
      </w:r>
    </w:p>
    <w:p w14:paraId="19FE6D5E" w14:textId="77777777" w:rsidR="002128EF" w:rsidRPr="00ED7558" w:rsidRDefault="002128EF">
      <w:pPr>
        <w:pStyle w:val="P06-00"/>
        <w:rPr>
          <w:rFonts w:ascii="Courier New" w:hAnsi="Courier New"/>
          <w:noProof w:val="0"/>
        </w:rPr>
      </w:pPr>
      <w:r w:rsidRPr="00ED7558">
        <w:rPr>
          <w:rFonts w:ascii="Courier New" w:hAnsi="Courier New"/>
          <w:noProof w:val="0"/>
        </w:rPr>
        <w:t xml:space="preserve">C.  The director may adopt rules to administer this section and to prevent violations of this title. </w:t>
      </w:r>
      <w:r w:rsidR="00FF29FB" w:rsidRPr="00ED7558">
        <w:rPr>
          <w:rFonts w:ascii="Courier New" w:hAnsi="Courier New"/>
          <w:vanish/>
        </w:rPr>
        <w:fldChar w:fldCharType="begin"/>
      </w:r>
      <w:r w:rsidR="00FF29FB" w:rsidRPr="00ED7558">
        <w:rPr>
          <w:rFonts w:ascii="Courier New" w:hAnsi="Courier New"/>
          <w:vanish/>
        </w:rPr>
        <w:instrText xml:space="preserve"> COMMENTS END_STATUTE \* MERGEFORMAT </w:instrText>
      </w:r>
      <w:r w:rsidR="00FF29FB" w:rsidRPr="00ED7558">
        <w:rPr>
          <w:rFonts w:ascii="Courier New" w:hAnsi="Courier New"/>
          <w:vanish/>
        </w:rPr>
        <w:fldChar w:fldCharType="separate"/>
      </w:r>
      <w:r w:rsidR="00FF29FB" w:rsidRPr="00ED7558">
        <w:rPr>
          <w:rFonts w:ascii="Courier New" w:hAnsi="Courier New"/>
          <w:vanish/>
        </w:rPr>
        <w:t>END_STATUTE</w:t>
      </w:r>
      <w:r w:rsidR="00FF29FB" w:rsidRPr="00ED7558">
        <w:rPr>
          <w:rFonts w:ascii="Courier New" w:hAnsi="Courier New"/>
          <w:vanish/>
        </w:rPr>
        <w:fldChar w:fldCharType="end"/>
      </w:r>
    </w:p>
    <w:sectPr w:rsidR="002128EF" w:rsidRPr="00ED75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35E5" w14:textId="77777777" w:rsidR="009E5644" w:rsidRDefault="009E5644">
      <w:r>
        <w:separator/>
      </w:r>
    </w:p>
  </w:endnote>
  <w:endnote w:type="continuationSeparator" w:id="0">
    <w:p w14:paraId="2B9DE38A" w14:textId="77777777" w:rsidR="009E5644" w:rsidRDefault="009E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96B8" w14:textId="77777777" w:rsidR="002128EF" w:rsidRDefault="002128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50AB" w14:textId="77777777" w:rsidR="002128EF" w:rsidRDefault="002128EF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7F56" w14:textId="77777777" w:rsidR="002128EF" w:rsidRDefault="002128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467D" w14:textId="77777777" w:rsidR="009E5644" w:rsidRDefault="009E5644">
      <w:r>
        <w:separator/>
      </w:r>
    </w:p>
  </w:footnote>
  <w:footnote w:type="continuationSeparator" w:id="0">
    <w:p w14:paraId="7415CC89" w14:textId="77777777" w:rsidR="009E5644" w:rsidRDefault="009E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971D8" w14:textId="77777777" w:rsidR="002128EF" w:rsidRDefault="002128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346E" w14:textId="77777777" w:rsidR="002128EF" w:rsidRDefault="002128EF">
    <w:pPr>
      <w:pStyle w:val="Header"/>
    </w:pPr>
  </w:p>
  <w:p w14:paraId="0B0C30F6" w14:textId="77777777" w:rsidR="002128EF" w:rsidRDefault="002128EF">
    <w:pPr>
      <w:pStyle w:val="Header"/>
    </w:pPr>
  </w:p>
  <w:p w14:paraId="6DBF0E67" w14:textId="77777777" w:rsidR="002128EF" w:rsidRDefault="002128EF">
    <w:pPr>
      <w:pStyle w:val="Header"/>
    </w:pPr>
  </w:p>
  <w:p w14:paraId="559878BB" w14:textId="77777777" w:rsidR="002128EF" w:rsidRDefault="002128EF">
    <w:pPr>
      <w:pStyle w:val="Header"/>
    </w:pPr>
  </w:p>
  <w:p w14:paraId="555C8CC0" w14:textId="77777777" w:rsidR="002128EF" w:rsidRDefault="002128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C5D4" w14:textId="77777777" w:rsidR="002128EF" w:rsidRDefault="002128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FB"/>
    <w:rsid w:val="002128EF"/>
    <w:rsid w:val="009E5644"/>
    <w:rsid w:val="00ED7558"/>
    <w:rsid w:val="00FF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485930"/>
  <w15:chartTrackingRefBased/>
  <w15:docId w15:val="{971BD7E8-55E9-4B58-86EB-653A3FF3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226</Words>
  <Characters>1085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4-205</vt:lpstr>
    </vt:vector>
  </TitlesOfParts>
  <Company>LCS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4-205.07; Conveyance license for excursion boats</dc:title>
  <dc:subject>Conveyance license for excursion boats</dc:subject>
  <dc:creator>Arizona Legislative Council</dc:creator>
  <cp:keywords/>
  <dc:description>4_x001e_205.07</dc:description>
  <cp:lastModifiedBy>dbupdate</cp:lastModifiedBy>
  <cp:revision>2</cp:revision>
  <cp:lastPrinted>1999-03-22T18:35:00Z</cp:lastPrinted>
  <dcterms:created xsi:type="dcterms:W3CDTF">2026-09-08T19:34:00Z</dcterms:created>
  <dcterms:modified xsi:type="dcterms:W3CDTF">2026-09-08T19:34:00Z</dcterms:modified>
</cp:coreProperties>
</file>