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B988" w14:textId="77777777" w:rsidR="004D0BDE" w:rsidRPr="00E97906" w:rsidRDefault="004D0BDE" w:rsidP="004D0BDE">
      <w:pPr>
        <w:pStyle w:val="SEC06-18"/>
        <w:rPr>
          <w:rFonts w:ascii="Courier New" w:hAnsi="Courier New" w:cs="Courier New"/>
        </w:rPr>
      </w:pPr>
      <w:r w:rsidRPr="00E97906">
        <w:rPr>
          <w:rFonts w:ascii="Courier New" w:hAnsi="Courier New" w:cs="Courier New"/>
          <w:vanish/>
        </w:rPr>
        <w:fldChar w:fldCharType="begin"/>
      </w:r>
      <w:r w:rsidRPr="00E97906">
        <w:rPr>
          <w:rFonts w:ascii="Courier New" w:hAnsi="Courier New" w:cs="Courier New"/>
          <w:vanish/>
        </w:rPr>
        <w:instrText xml:space="preserve"> COMMENTS START_STATUTE \* MERGEFORMAT </w:instrText>
      </w:r>
      <w:r w:rsidRPr="00E97906">
        <w:rPr>
          <w:rFonts w:ascii="Courier New" w:hAnsi="Courier New" w:cs="Courier New"/>
          <w:vanish/>
        </w:rPr>
        <w:fldChar w:fldCharType="separate"/>
      </w:r>
      <w:r w:rsidRPr="00E97906">
        <w:rPr>
          <w:rFonts w:ascii="Courier New" w:hAnsi="Courier New" w:cs="Courier New"/>
          <w:vanish/>
        </w:rPr>
        <w:t>START_STATUTE</w:t>
      </w:r>
      <w:r w:rsidRPr="00E97906">
        <w:rPr>
          <w:rFonts w:ascii="Courier New" w:hAnsi="Courier New" w:cs="Courier New"/>
          <w:vanish/>
        </w:rPr>
        <w:fldChar w:fldCharType="end"/>
      </w:r>
      <w:r w:rsidRPr="00E97906">
        <w:rPr>
          <w:rStyle w:val="SNUM"/>
          <w:rFonts w:ascii="Courier New" w:hAnsi="Courier New" w:cs="Courier New"/>
        </w:rPr>
        <w:t>37-1383</w:t>
      </w:r>
      <w:r w:rsidRPr="00E97906">
        <w:rPr>
          <w:rFonts w:ascii="Courier New" w:hAnsi="Courier New" w:cs="Courier New"/>
        </w:rPr>
        <w:t>.  </w:t>
      </w:r>
      <w:r w:rsidRPr="00E97906">
        <w:rPr>
          <w:rStyle w:val="SECHEAD"/>
          <w:rFonts w:ascii="Courier New" w:hAnsi="Courier New" w:cs="Courier New"/>
        </w:rPr>
        <w:t>Powers and duties; arson investigators</w:t>
      </w:r>
    </w:p>
    <w:p w14:paraId="21375D37" w14:textId="77777777" w:rsidR="004D0BDE" w:rsidRPr="00E97906" w:rsidRDefault="004D0BDE" w:rsidP="004D0BDE">
      <w:pPr>
        <w:pStyle w:val="P06-00"/>
        <w:rPr>
          <w:rFonts w:ascii="Courier New" w:hAnsi="Courier New" w:cs="Courier New"/>
        </w:rPr>
      </w:pPr>
      <w:r w:rsidRPr="00E97906">
        <w:rPr>
          <w:rFonts w:ascii="Courier New" w:hAnsi="Courier New" w:cs="Courier New"/>
        </w:rPr>
        <w:t>A.  Under the authority and direction of the state forester, the assistant director of the office of the state fire marshal or a deputy fire marshal or an assistant fire inspector acting at the direction of the assistant director of the office of the state fire marshal shall:</w:t>
      </w:r>
    </w:p>
    <w:p w14:paraId="63FFD368" w14:textId="77777777" w:rsidR="004D0BDE" w:rsidRPr="00E97906" w:rsidRDefault="004D0BDE" w:rsidP="004D0BDE">
      <w:pPr>
        <w:pStyle w:val="P06-00"/>
        <w:rPr>
          <w:rFonts w:ascii="Courier New" w:hAnsi="Courier New" w:cs="Courier New"/>
        </w:rPr>
      </w:pPr>
      <w:r w:rsidRPr="00E97906">
        <w:rPr>
          <w:rFonts w:ascii="Courier New" w:hAnsi="Courier New" w:cs="Courier New"/>
        </w:rPr>
        <w:t>1.  Assist in the enforcement of state laws and ordinances of cities and counties relating to fire prevention and fire protection.</w:t>
      </w:r>
    </w:p>
    <w:p w14:paraId="685E211C" w14:textId="77777777" w:rsidR="004D0BDE" w:rsidRPr="00E97906" w:rsidRDefault="004D0BDE" w:rsidP="004D0BDE">
      <w:pPr>
        <w:pStyle w:val="P06-00"/>
        <w:rPr>
          <w:rFonts w:ascii="Courier New" w:hAnsi="Courier New" w:cs="Courier New"/>
        </w:rPr>
      </w:pPr>
      <w:r w:rsidRPr="00E97906">
        <w:rPr>
          <w:rFonts w:ascii="Courier New" w:hAnsi="Courier New" w:cs="Courier New"/>
        </w:rPr>
        <w:t>2.  Adopt by rule a state fire code establishing minimum standards for:</w:t>
      </w:r>
    </w:p>
    <w:p w14:paraId="7E291153" w14:textId="77777777" w:rsidR="004D0BDE" w:rsidRPr="00E97906" w:rsidRDefault="004D0BDE" w:rsidP="004D0BDE">
      <w:pPr>
        <w:pStyle w:val="P06-00"/>
        <w:rPr>
          <w:rFonts w:ascii="Courier New" w:hAnsi="Courier New" w:cs="Courier New"/>
        </w:rPr>
      </w:pPr>
      <w:r w:rsidRPr="00E97906">
        <w:rPr>
          <w:rFonts w:ascii="Courier New" w:hAnsi="Courier New" w:cs="Courier New"/>
        </w:rPr>
        <w:t>(a)  Safeguarding life and property from fire and fire hazards.</w:t>
      </w:r>
    </w:p>
    <w:p w14:paraId="088A9B69" w14:textId="77777777" w:rsidR="004D0BDE" w:rsidRPr="00E97906" w:rsidRDefault="004D0BDE" w:rsidP="004D0BDE">
      <w:pPr>
        <w:pStyle w:val="P06-00"/>
        <w:rPr>
          <w:rFonts w:ascii="Courier New" w:hAnsi="Courier New" w:cs="Courier New"/>
        </w:rPr>
      </w:pPr>
      <w:r w:rsidRPr="00E97906">
        <w:rPr>
          <w:rFonts w:ascii="Courier New" w:hAnsi="Courier New" w:cs="Courier New"/>
        </w:rPr>
        <w:t>(b)  The prevention of fires and alleviation of fire hazards.</w:t>
      </w:r>
    </w:p>
    <w:p w14:paraId="4878C12B" w14:textId="77777777" w:rsidR="004D0BDE" w:rsidRPr="00E97906" w:rsidRDefault="004D0BDE" w:rsidP="004D0BDE">
      <w:pPr>
        <w:pStyle w:val="P06-00"/>
        <w:rPr>
          <w:rFonts w:ascii="Courier New" w:hAnsi="Courier New" w:cs="Courier New"/>
        </w:rPr>
      </w:pPr>
      <w:r w:rsidRPr="00E97906">
        <w:rPr>
          <w:rFonts w:ascii="Courier New" w:hAnsi="Courier New" w:cs="Courier New"/>
        </w:rPr>
        <w:t>(c)  The storage, sale, distribution and use of dangerous chemicals, combustibles, flammable liquids, explosives and radioactive materials.</w:t>
      </w:r>
    </w:p>
    <w:p w14:paraId="5B976709" w14:textId="77777777" w:rsidR="004D0BDE" w:rsidRPr="00E97906" w:rsidRDefault="004D0BDE" w:rsidP="004D0BDE">
      <w:pPr>
        <w:pStyle w:val="P06-00"/>
        <w:rPr>
          <w:rFonts w:ascii="Courier New" w:hAnsi="Courier New" w:cs="Courier New"/>
        </w:rPr>
      </w:pPr>
      <w:r w:rsidRPr="00E97906">
        <w:rPr>
          <w:rFonts w:ascii="Courier New" w:hAnsi="Courier New" w:cs="Courier New"/>
        </w:rPr>
        <w:t>(d)  The installation, maintenance and use of fire escapes, fire protection equipment, fire alarm systems, smoke detectors and fire extinguishing equipment.</w:t>
      </w:r>
    </w:p>
    <w:p w14:paraId="5A58AAFF" w14:textId="77777777" w:rsidR="004D0BDE" w:rsidRPr="00E97906" w:rsidRDefault="004D0BDE" w:rsidP="004D0BDE">
      <w:pPr>
        <w:pStyle w:val="P06-00"/>
        <w:rPr>
          <w:rFonts w:ascii="Courier New" w:hAnsi="Courier New" w:cs="Courier New"/>
        </w:rPr>
      </w:pPr>
      <w:r w:rsidRPr="00E97906">
        <w:rPr>
          <w:rFonts w:ascii="Courier New" w:hAnsi="Courier New" w:cs="Courier New"/>
        </w:rPr>
        <w:t>(e)  The means and adequacy of fire protection and exit in case of fire in places in which numbers of persons work, live or congregate, excluding family dwellings that have fewer than five residential dwelling units.</w:t>
      </w:r>
    </w:p>
    <w:p w14:paraId="16A4D39A" w14:textId="77777777" w:rsidR="004D0BDE" w:rsidRPr="00E97906" w:rsidRDefault="004D0BDE" w:rsidP="004D0BDE">
      <w:pPr>
        <w:pStyle w:val="P06-00"/>
        <w:rPr>
          <w:rFonts w:ascii="Courier New" w:hAnsi="Courier New" w:cs="Courier New"/>
        </w:rPr>
      </w:pPr>
      <w:r w:rsidRPr="00E97906">
        <w:rPr>
          <w:rFonts w:ascii="Courier New" w:hAnsi="Courier New" w:cs="Courier New"/>
        </w:rPr>
        <w:t>(f)  Other matters relating to fire prevention and control that are considered necessary by the office of the state fire marshal.</w:t>
      </w:r>
    </w:p>
    <w:p w14:paraId="4C56820D" w14:textId="77777777" w:rsidR="004D0BDE" w:rsidRPr="00E97906" w:rsidRDefault="004D0BDE" w:rsidP="004D0BDE">
      <w:pPr>
        <w:pStyle w:val="P06-00"/>
        <w:rPr>
          <w:rFonts w:ascii="Courier New" w:hAnsi="Courier New" w:cs="Courier New"/>
        </w:rPr>
      </w:pPr>
      <w:r w:rsidRPr="00E97906">
        <w:rPr>
          <w:rFonts w:ascii="Courier New" w:hAnsi="Courier New" w:cs="Courier New"/>
        </w:rPr>
        <w:t>3.  Adopt rules and a schedule of fees for permits, plan submissions, plan reviews and reinspections that are payable by persons regulated under this article.</w:t>
      </w:r>
    </w:p>
    <w:p w14:paraId="2DC81506" w14:textId="77777777" w:rsidR="004D0BDE" w:rsidRPr="00E97906" w:rsidRDefault="004D0BDE" w:rsidP="004D0BDE">
      <w:pPr>
        <w:pStyle w:val="P06-00"/>
        <w:rPr>
          <w:rFonts w:ascii="Courier New" w:hAnsi="Courier New" w:cs="Courier New"/>
        </w:rPr>
      </w:pPr>
      <w:r w:rsidRPr="00E97906">
        <w:rPr>
          <w:rFonts w:ascii="Courier New" w:hAnsi="Courier New" w:cs="Courier New"/>
        </w:rPr>
        <w:t>4.  Adopt rules for the allocation of monies from the arson detection reward fund established by section 37</w:t>
      </w:r>
      <w:r w:rsidRPr="00E97906">
        <w:rPr>
          <w:rFonts w:ascii="Courier New" w:hAnsi="Courier New" w:cs="Courier New"/>
        </w:rPr>
        <w:noBreakHyphen/>
        <w:t>1387.  The rules shall be consistent with the purposes set forth in section 37</w:t>
      </w:r>
      <w:r w:rsidRPr="00E97906">
        <w:rPr>
          <w:rFonts w:ascii="Courier New" w:hAnsi="Courier New" w:cs="Courier New"/>
        </w:rPr>
        <w:noBreakHyphen/>
        <w:t>1387 and shall promote the effective and efficient use of the fund monies.</w:t>
      </w:r>
    </w:p>
    <w:p w14:paraId="6FDB5B06" w14:textId="77777777" w:rsidR="004D0BDE" w:rsidRPr="00E97906" w:rsidRDefault="004D0BDE" w:rsidP="004D0BDE">
      <w:pPr>
        <w:pStyle w:val="P06-00"/>
        <w:rPr>
          <w:rFonts w:ascii="Courier New" w:hAnsi="Courier New" w:cs="Courier New"/>
        </w:rPr>
      </w:pPr>
      <w:r w:rsidRPr="00E97906">
        <w:rPr>
          <w:rFonts w:ascii="Courier New" w:hAnsi="Courier New" w:cs="Courier New"/>
        </w:rPr>
        <w:t>5.  Enforce compliance with the fire code adopted pursuant to this subsection throughout this state except in any city having a population of one hundred thousand persons or more that has in effect a nationally recognized fire code, whether modified or unmodified, and that has enacted an ordinance to assume such jurisdiction from the office of the state fire marshal.  Such cities do not have authority that supersedes and are not exempt from the state fire code established pursuant to this subsection in state or county owned buildings wherever located throughout the state.</w:t>
      </w:r>
    </w:p>
    <w:p w14:paraId="4D3FD8D5" w14:textId="77777777" w:rsidR="004D0BDE" w:rsidRPr="00E97906" w:rsidRDefault="004D0BDE" w:rsidP="004D0BDE">
      <w:pPr>
        <w:pStyle w:val="P06-00"/>
        <w:rPr>
          <w:rFonts w:ascii="Courier New" w:hAnsi="Courier New" w:cs="Courier New"/>
        </w:rPr>
      </w:pPr>
      <w:r w:rsidRPr="00E97906">
        <w:rPr>
          <w:rFonts w:ascii="Courier New" w:hAnsi="Courier New" w:cs="Courier New"/>
        </w:rPr>
        <w:t>6.  Cooperate and coordinate with other state agencies in the administration of the state fire code.</w:t>
      </w:r>
    </w:p>
    <w:p w14:paraId="256E53B3" w14:textId="77777777" w:rsidR="004D0BDE" w:rsidRPr="00E97906" w:rsidRDefault="004D0BDE" w:rsidP="004D0BDE">
      <w:pPr>
        <w:pStyle w:val="P06-00"/>
        <w:rPr>
          <w:rFonts w:ascii="Courier New" w:hAnsi="Courier New" w:cs="Courier New"/>
        </w:rPr>
      </w:pPr>
      <w:r w:rsidRPr="00E97906">
        <w:rPr>
          <w:rFonts w:ascii="Courier New" w:hAnsi="Courier New" w:cs="Courier New"/>
        </w:rPr>
        <w:t>7.  Establish a regularly scheduled fire safety inspection program for all state and county owned public buildings and all public and private school buildings wherever located throughout the state, except for private school buildings in cities with a population of one hundred thousand or more persons.</w:t>
      </w:r>
    </w:p>
    <w:p w14:paraId="148DB839" w14:textId="77777777" w:rsidR="004D0BDE" w:rsidRPr="00E97906" w:rsidRDefault="004D0BDE" w:rsidP="004D0BDE">
      <w:pPr>
        <w:pStyle w:val="P06-00"/>
        <w:rPr>
          <w:rFonts w:ascii="Courier New" w:hAnsi="Courier New" w:cs="Courier New"/>
        </w:rPr>
      </w:pPr>
      <w:r w:rsidRPr="00E97906">
        <w:rPr>
          <w:rFonts w:ascii="Courier New" w:hAnsi="Courier New" w:cs="Courier New"/>
        </w:rPr>
        <w:t>8.  Inspect as necessary all other occupancies located throughout this state, except family dwellings having fewer than five residential dwelling units and occupancies located in cities with a population of one hundred thousand or more persons.</w:t>
      </w:r>
    </w:p>
    <w:p w14:paraId="1BE10D0B" w14:textId="77777777" w:rsidR="004D0BDE" w:rsidRPr="00E97906" w:rsidRDefault="004D0BDE" w:rsidP="004D0BDE">
      <w:pPr>
        <w:pStyle w:val="P06-00"/>
        <w:rPr>
          <w:rFonts w:ascii="Courier New" w:hAnsi="Courier New" w:cs="Courier New"/>
        </w:rPr>
      </w:pPr>
      <w:r w:rsidRPr="00E97906">
        <w:rPr>
          <w:rFonts w:ascii="Courier New" w:hAnsi="Courier New" w:cs="Courier New"/>
        </w:rPr>
        <w:t>9.  At the written request of county or municipal authorities, make and provide to them a written report of the examination made by the office of the state fire marshal of any fire within their jurisdiction.</w:t>
      </w:r>
    </w:p>
    <w:p w14:paraId="23BE2A87" w14:textId="77777777" w:rsidR="004D0BDE" w:rsidRPr="00E97906" w:rsidRDefault="004D0BDE" w:rsidP="004D0BDE">
      <w:pPr>
        <w:pStyle w:val="P06-00"/>
        <w:rPr>
          <w:rFonts w:ascii="Courier New" w:hAnsi="Courier New" w:cs="Courier New"/>
        </w:rPr>
      </w:pPr>
      <w:r w:rsidRPr="00E97906">
        <w:rPr>
          <w:rFonts w:ascii="Courier New" w:hAnsi="Courier New" w:cs="Courier New"/>
        </w:rPr>
        <w:t>10.  Administer the arson detection reward fund established by section 37</w:t>
      </w:r>
      <w:r w:rsidRPr="00E97906">
        <w:rPr>
          <w:rFonts w:ascii="Courier New" w:hAnsi="Courier New" w:cs="Courier New"/>
        </w:rPr>
        <w:noBreakHyphen/>
        <w:t>1387.</w:t>
      </w:r>
    </w:p>
    <w:p w14:paraId="5172341D" w14:textId="77777777" w:rsidR="004D0BDE" w:rsidRPr="00E97906" w:rsidRDefault="004D0BDE" w:rsidP="004D0BDE">
      <w:pPr>
        <w:pStyle w:val="P06-00"/>
        <w:rPr>
          <w:rFonts w:ascii="Courier New" w:hAnsi="Courier New" w:cs="Courier New"/>
        </w:rPr>
      </w:pPr>
      <w:r w:rsidRPr="00E97906">
        <w:rPr>
          <w:rFonts w:ascii="Courier New" w:hAnsi="Courier New" w:cs="Courier New"/>
        </w:rPr>
        <w:t>B.  All plans and specifications for new construction, remodeling, alterations and additions for state, county and public school buildings and grounds shall be submitted to the state forester for review and approval by the assistant director of the office of the state fire marshal or as authorized to a deputy fire marshal or an assistant fire inspector acting at the direction of the assistant director of the office of the state fire marshal before construction.  The plans and specifications shall be reviewed and approved or disapproved within sixty days after submission.  Construction shall not commence until the plans have been approved and a permit has been issued.</w:t>
      </w:r>
    </w:p>
    <w:p w14:paraId="254629C8" w14:textId="77777777" w:rsidR="004D0BDE" w:rsidRPr="00E97906" w:rsidRDefault="004D0BDE" w:rsidP="004D0BDE">
      <w:pPr>
        <w:pStyle w:val="P06-00"/>
        <w:rPr>
          <w:rFonts w:ascii="Courier New" w:hAnsi="Courier New" w:cs="Courier New"/>
        </w:rPr>
      </w:pPr>
      <w:r w:rsidRPr="00E97906">
        <w:rPr>
          <w:rFonts w:ascii="Courier New" w:hAnsi="Courier New" w:cs="Courier New"/>
        </w:rPr>
        <w:t>C.  Under the authority and direction of the state forester, the assistant director of the office of state fire marshal or a deputy fire marshal or an assistant fire inspector acting at the direction of the assistant director of the office of the state fire marshal may:</w:t>
      </w:r>
    </w:p>
    <w:p w14:paraId="0FBDB10E" w14:textId="77777777" w:rsidR="004D0BDE" w:rsidRPr="00E97906" w:rsidRDefault="004D0BDE" w:rsidP="004D0BDE">
      <w:pPr>
        <w:pStyle w:val="P06-00"/>
        <w:rPr>
          <w:rFonts w:ascii="Courier New" w:hAnsi="Courier New" w:cs="Courier New"/>
        </w:rPr>
      </w:pPr>
      <w:r w:rsidRPr="00E97906">
        <w:rPr>
          <w:rFonts w:ascii="Courier New" w:hAnsi="Courier New" w:cs="Courier New"/>
        </w:rPr>
        <w:t>1.  Conduct or participate in investigations of causes, origins and circumstances of fires, including cases of possible arson.</w:t>
      </w:r>
    </w:p>
    <w:p w14:paraId="7B3E1FED" w14:textId="77777777" w:rsidR="004D0BDE" w:rsidRPr="00E97906" w:rsidRDefault="004D0BDE" w:rsidP="004D0BDE">
      <w:pPr>
        <w:pStyle w:val="P06-00"/>
        <w:rPr>
          <w:rFonts w:ascii="Courier New" w:hAnsi="Courier New" w:cs="Courier New"/>
        </w:rPr>
      </w:pPr>
      <w:r w:rsidRPr="00E97906">
        <w:rPr>
          <w:rFonts w:ascii="Courier New" w:hAnsi="Courier New" w:cs="Courier New"/>
        </w:rPr>
        <w:t>2.  Prescribe a uniform system of reporting fires and their causes and effects.</w:t>
      </w:r>
    </w:p>
    <w:p w14:paraId="195BCFFF" w14:textId="77777777" w:rsidR="004D0BDE" w:rsidRPr="00E97906" w:rsidRDefault="004D0BDE" w:rsidP="004D0BDE">
      <w:pPr>
        <w:pStyle w:val="P06-00"/>
        <w:rPr>
          <w:rFonts w:ascii="Courier New" w:hAnsi="Courier New" w:cs="Courier New"/>
        </w:rPr>
      </w:pPr>
      <w:r w:rsidRPr="00E97906">
        <w:rPr>
          <w:rFonts w:ascii="Courier New" w:hAnsi="Courier New" w:cs="Courier New"/>
        </w:rPr>
        <w:t>3.  Provide and coordinate training in firefighting and fire prevention and cooperate with educational institutions to provide and further such training.</w:t>
      </w:r>
    </w:p>
    <w:p w14:paraId="724717B7" w14:textId="77777777" w:rsidR="004D0BDE" w:rsidRPr="00E97906" w:rsidRDefault="004D0BDE" w:rsidP="004D0BDE">
      <w:pPr>
        <w:pStyle w:val="P06-00"/>
        <w:rPr>
          <w:rFonts w:ascii="Courier New" w:hAnsi="Courier New" w:cs="Courier New"/>
        </w:rPr>
      </w:pPr>
      <w:r w:rsidRPr="00E97906">
        <w:rPr>
          <w:rFonts w:ascii="Courier New" w:hAnsi="Courier New" w:cs="Courier New"/>
        </w:rPr>
        <w:t>4.  Impound necessary evidence in conjunction with investigations of causes, origins and circumstances of fires if that evidence might be lost, destroyed or otherwise altered if not impounded.</w:t>
      </w:r>
    </w:p>
    <w:p w14:paraId="2C65BC85" w14:textId="77777777" w:rsidR="004D0BDE" w:rsidRPr="00E97906" w:rsidRDefault="004D0BDE" w:rsidP="004D0BDE">
      <w:pPr>
        <w:pStyle w:val="P06-00"/>
        <w:rPr>
          <w:rFonts w:ascii="Courier New" w:hAnsi="Courier New" w:cs="Courier New"/>
        </w:rPr>
      </w:pPr>
      <w:r w:rsidRPr="00E97906">
        <w:rPr>
          <w:rFonts w:ascii="Courier New" w:hAnsi="Courier New" w:cs="Courier New"/>
        </w:rPr>
        <w:t>5.  Employ specialized testing services to evaluate evidence and conditions involved in fire investigations.</w:t>
      </w:r>
    </w:p>
    <w:p w14:paraId="55FE09AA" w14:textId="77777777" w:rsidR="004D0BDE" w:rsidRPr="00E97906" w:rsidRDefault="004D0BDE" w:rsidP="004D0BDE">
      <w:pPr>
        <w:pStyle w:val="P06-00"/>
        <w:rPr>
          <w:rFonts w:ascii="Courier New" w:hAnsi="Courier New" w:cs="Courier New"/>
        </w:rPr>
      </w:pPr>
      <w:r w:rsidRPr="00E97906">
        <w:rPr>
          <w:rFonts w:ascii="Courier New" w:hAnsi="Courier New" w:cs="Courier New"/>
        </w:rPr>
        <w:t>6.  Designate certain members of the office of the state fire marshal's staff or a deputy fire marshal or an assistant fire inspector as arson investigators.</w:t>
      </w:r>
    </w:p>
    <w:p w14:paraId="0DC5A650" w14:textId="77777777" w:rsidR="004D0BDE" w:rsidRPr="00E97906" w:rsidRDefault="004D0BDE" w:rsidP="004D0BDE">
      <w:pPr>
        <w:pStyle w:val="P06-00"/>
        <w:rPr>
          <w:rFonts w:ascii="Courier New" w:hAnsi="Courier New" w:cs="Courier New"/>
        </w:rPr>
      </w:pPr>
      <w:r w:rsidRPr="00E97906">
        <w:rPr>
          <w:rFonts w:ascii="Courier New" w:hAnsi="Courier New" w:cs="Courier New"/>
        </w:rPr>
        <w:t>D.  The primary duty of investigators designated pursuant to subsection</w:t>
      </w:r>
      <w:r w:rsidR="00842BA0" w:rsidRPr="00E97906">
        <w:rPr>
          <w:rFonts w:ascii="Courier New" w:hAnsi="Courier New" w:cs="Courier New"/>
        </w:rPr>
        <w:t> </w:t>
      </w:r>
      <w:r w:rsidRPr="00E97906">
        <w:rPr>
          <w:rFonts w:ascii="Courier New" w:hAnsi="Courier New" w:cs="Courier New"/>
        </w:rPr>
        <w:t>C, paragraph 6 of this section is the investigation, detection and apprehension of persons who have violated or are suspected of violating any provision of title 13, chapter 17.  A person designated as an arson investigator, while engaged in arson investigation in this state, possesses and may exercise law enforcement powers of peace officers of this state.  This subsection does not grant any powers of peace officers of this state to arson investigators other than those necessary for the investigation, detection and apprehension authority granted by this subsection.  Any individual designated as an arson investigator shall have law enforcement training under section 41</w:t>
      </w:r>
      <w:r w:rsidRPr="00E97906">
        <w:rPr>
          <w:rFonts w:ascii="Courier New" w:hAnsi="Courier New" w:cs="Courier New"/>
        </w:rPr>
        <w:noBreakHyphen/>
        <w:t xml:space="preserve">1822. </w:t>
      </w:r>
      <w:r w:rsidRPr="00E97906">
        <w:rPr>
          <w:rFonts w:ascii="Courier New" w:hAnsi="Courier New" w:cs="Courier New"/>
          <w:vanish/>
        </w:rPr>
        <w:fldChar w:fldCharType="begin"/>
      </w:r>
      <w:r w:rsidRPr="00E97906">
        <w:rPr>
          <w:rFonts w:ascii="Courier New" w:hAnsi="Courier New" w:cs="Courier New"/>
          <w:vanish/>
        </w:rPr>
        <w:instrText xml:space="preserve"> COMMENTS END_STATUTE \* MERGEFORMAT </w:instrText>
      </w:r>
      <w:r w:rsidRPr="00E97906">
        <w:rPr>
          <w:rFonts w:ascii="Courier New" w:hAnsi="Courier New" w:cs="Courier New"/>
          <w:vanish/>
        </w:rPr>
        <w:fldChar w:fldCharType="separate"/>
      </w:r>
      <w:r w:rsidRPr="00E97906">
        <w:rPr>
          <w:rFonts w:ascii="Courier New" w:hAnsi="Courier New" w:cs="Courier New"/>
          <w:vanish/>
        </w:rPr>
        <w:t>END_STATUTE</w:t>
      </w:r>
      <w:r w:rsidRPr="00E97906">
        <w:rPr>
          <w:rFonts w:ascii="Courier New" w:hAnsi="Courier New" w:cs="Courier New"/>
          <w:vanish/>
        </w:rPr>
        <w:fldChar w:fldCharType="end"/>
      </w:r>
    </w:p>
    <w:p w14:paraId="7289FF96" w14:textId="77777777" w:rsidR="004D0BDE" w:rsidRPr="00E97906" w:rsidRDefault="004D0BDE" w:rsidP="004D0BDE">
      <w:pPr>
        <w:rPr>
          <w:rFonts w:ascii="Courier New" w:hAnsi="Courier New" w:cs="Courier New"/>
        </w:rPr>
      </w:pPr>
    </w:p>
    <w:sectPr w:rsidR="004D0BDE" w:rsidRPr="00E97906" w:rsidSect="004D0BDE">
      <w:type w:val="continuous"/>
      <w:pgSz w:w="12240" w:h="15840"/>
      <w:pgMar w:top="1440" w:right="1440" w:bottom="1440" w:left="1872" w:header="720" w:footer="720"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9B74" w14:textId="77777777" w:rsidR="004D0BDE" w:rsidRDefault="004D0BDE">
      <w:r>
        <w:separator/>
      </w:r>
    </w:p>
  </w:endnote>
  <w:endnote w:type="continuationSeparator" w:id="0">
    <w:p w14:paraId="4EAA19A6" w14:textId="77777777" w:rsidR="004D0BDE" w:rsidRDefault="004D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03FF" w14:textId="77777777" w:rsidR="004D0BDE" w:rsidRDefault="004D0BDE">
      <w:r>
        <w:separator/>
      </w:r>
    </w:p>
  </w:footnote>
  <w:footnote w:type="continuationSeparator" w:id="0">
    <w:p w14:paraId="53A56722" w14:textId="77777777" w:rsidR="004D0BDE" w:rsidRDefault="004D0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DE"/>
    <w:rsid w:val="004D0BDE"/>
    <w:rsid w:val="007410E1"/>
    <w:rsid w:val="00842BA0"/>
    <w:rsid w:val="00E9790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88DE3"/>
  <w15:chartTrackingRefBased/>
  <w15:docId w15:val="{5A0BF707-1984-45D2-ADBC-7DD1551D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4D0BDE"/>
    <w:rPr>
      <w:rFonts w:ascii="Letter-Gothic-Drafting" w:hAnsi="Letter-Gothic-Drafting"/>
      <w:b/>
      <w:snapToGrid w:val="0"/>
    </w:rPr>
  </w:style>
  <w:style w:type="character" w:customStyle="1" w:styleId="SEC06-18Char">
    <w:name w:val="SEC 06-18 Char"/>
    <w:link w:val="SEC06-18"/>
    <w:rsid w:val="004D0BDE"/>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918</Words>
  <Characters>4950</Characters>
  <Application>Microsoft Office Word</Application>
  <DocSecurity>0</DocSecurity>
  <Lines>93</Lines>
  <Paragraphs>32</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37-1383; Powers and duties; arson investigators</dc:title>
  <dc:subject>Powers and duties; arson investigators</dc:subject>
  <dc:creator>Arizona Legislative Council</dc:creator>
  <cp:keywords/>
  <dc:description>0258.docx - 531R - 2017</dc:description>
  <cp:lastModifiedBy>dbupdate</cp:lastModifiedBy>
  <cp:revision>2</cp:revision>
  <dcterms:created xsi:type="dcterms:W3CDTF">2023-09-15T02:44:00Z</dcterms:created>
  <dcterms:modified xsi:type="dcterms:W3CDTF">2023-09-15T02:44:00Z</dcterms:modified>
</cp:coreProperties>
</file>