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7360" w14:textId="77777777" w:rsidR="00AD0D7B" w:rsidRPr="00C407F8" w:rsidRDefault="00AD0D7B" w:rsidP="00AD0D7B">
      <w:pPr>
        <w:pStyle w:val="SEC06-19"/>
        <w:keepNext/>
        <w:keepLines/>
        <w:rPr>
          <w:rFonts w:ascii="Courier New" w:hAnsi="Courier New" w:cs="Courier New"/>
        </w:rPr>
      </w:pPr>
      <w:r w:rsidRPr="00C407F8">
        <w:rPr>
          <w:rFonts w:ascii="Courier New" w:hAnsi="Courier New" w:cs="Courier New"/>
        </w:rPr>
        <w:fldChar w:fldCharType="begin"/>
      </w:r>
      <w:r w:rsidRPr="00C407F8">
        <w:rPr>
          <w:rFonts w:ascii="Courier New" w:hAnsi="Courier New" w:cs="Courier New"/>
        </w:rPr>
        <w:instrText xml:space="preserve"> COMMENTS START_STATUTE \* MERGEFORMAT </w:instrText>
      </w:r>
      <w:r w:rsidRPr="00C407F8">
        <w:rPr>
          <w:rFonts w:ascii="Courier New" w:hAnsi="Courier New" w:cs="Courier New"/>
        </w:rPr>
        <w:fldChar w:fldCharType="separate"/>
      </w:r>
      <w:r w:rsidRPr="00C407F8">
        <w:rPr>
          <w:rFonts w:ascii="Courier New" w:hAnsi="Courier New" w:cs="Courier New"/>
          <w:vanish/>
        </w:rPr>
        <w:t>START_STATUTE</w:t>
      </w:r>
      <w:r w:rsidRPr="00C407F8">
        <w:rPr>
          <w:rFonts w:ascii="Courier New" w:hAnsi="Courier New" w:cs="Courier New"/>
        </w:rPr>
        <w:fldChar w:fldCharType="end"/>
      </w:r>
      <w:r w:rsidRPr="00C407F8">
        <w:rPr>
          <w:rStyle w:val="SNUM"/>
          <w:rFonts w:ascii="Courier New" w:hAnsi="Courier New" w:cs="Courier New"/>
        </w:rPr>
        <w:t>36-3801.</w:t>
      </w:r>
      <w:r w:rsidRPr="00C407F8">
        <w:rPr>
          <w:rFonts w:ascii="Courier New" w:hAnsi="Courier New" w:cs="Courier New"/>
        </w:rPr>
        <w:t>  </w:t>
      </w:r>
      <w:r w:rsidRPr="00C407F8">
        <w:rPr>
          <w:rStyle w:val="SECHEAD"/>
          <w:rFonts w:ascii="Courier New" w:hAnsi="Courier New" w:cs="Courier New"/>
        </w:rPr>
        <w:t>Definitions</w:t>
      </w:r>
    </w:p>
    <w:p w14:paraId="67C11D43" w14:textId="77777777" w:rsidR="00AD0D7B" w:rsidRPr="00C407F8" w:rsidRDefault="00AD0D7B" w:rsidP="00AD0D7B">
      <w:pPr>
        <w:pStyle w:val="P06-00"/>
        <w:keepNext/>
        <w:keepLines/>
        <w:rPr>
          <w:rFonts w:ascii="Courier New" w:hAnsi="Courier New" w:cs="Courier New"/>
        </w:rPr>
      </w:pPr>
      <w:r w:rsidRPr="00C407F8">
        <w:rPr>
          <w:rFonts w:ascii="Courier New" w:hAnsi="Courier New" w:cs="Courier New"/>
        </w:rPr>
        <w:t>In this chapter, unless the context otherwise requires:</w:t>
      </w:r>
    </w:p>
    <w:p w14:paraId="768C890D" w14:textId="77777777" w:rsidR="00AD0D7B" w:rsidRPr="00C407F8" w:rsidRDefault="00AD0D7B" w:rsidP="00AD0D7B">
      <w:pPr>
        <w:pStyle w:val="P06-00"/>
        <w:rPr>
          <w:rFonts w:ascii="Courier New" w:hAnsi="Courier New" w:cs="Courier New"/>
        </w:rPr>
      </w:pPr>
      <w:r w:rsidRPr="00C407F8">
        <w:rPr>
          <w:rFonts w:ascii="Courier New" w:hAnsi="Courier New" w:cs="Courier New"/>
        </w:rPr>
        <w:t>1.  "Breach" has the same meaning prescribed in 45 Code of Federal Regulations, part 164, subpart D.</w:t>
      </w:r>
    </w:p>
    <w:p w14:paraId="08729F47" w14:textId="77777777" w:rsidR="00AD0D7B" w:rsidRPr="00C407F8" w:rsidRDefault="00AD0D7B" w:rsidP="00AD0D7B">
      <w:pPr>
        <w:pStyle w:val="P06-00"/>
        <w:rPr>
          <w:rFonts w:ascii="Courier New" w:hAnsi="Courier New" w:cs="Courier New"/>
        </w:rPr>
      </w:pPr>
      <w:r w:rsidRPr="00C407F8">
        <w:rPr>
          <w:rFonts w:ascii="Courier New" w:hAnsi="Courier New" w:cs="Courier New"/>
        </w:rPr>
        <w:t>2.  "De-identified health information" has the same meaning as described in 45 Code of Federal Regulations section 164.514.</w:t>
      </w:r>
    </w:p>
    <w:p w14:paraId="30551B78" w14:textId="77777777" w:rsidR="00AD0D7B" w:rsidRPr="00C407F8" w:rsidRDefault="00AD0D7B" w:rsidP="00AD0D7B">
      <w:pPr>
        <w:pStyle w:val="P06-00"/>
        <w:rPr>
          <w:rFonts w:ascii="Courier New" w:hAnsi="Courier New" w:cs="Courier New"/>
        </w:rPr>
      </w:pPr>
      <w:r w:rsidRPr="00C407F8">
        <w:rPr>
          <w:rFonts w:ascii="Courier New" w:hAnsi="Courier New" w:cs="Courier New"/>
        </w:rPr>
        <w:t>3.  "Health care decision maker" has the same meaning prescribed in section 12</w:t>
      </w:r>
      <w:r w:rsidRPr="00C407F8">
        <w:rPr>
          <w:rFonts w:ascii="Courier New" w:hAnsi="Courier New" w:cs="Courier New"/>
        </w:rPr>
        <w:noBreakHyphen/>
        <w:t>2291.</w:t>
      </w:r>
    </w:p>
    <w:p w14:paraId="4C0B98AB" w14:textId="77777777" w:rsidR="00AD0D7B" w:rsidRPr="00C407F8" w:rsidRDefault="00AD0D7B" w:rsidP="00AD0D7B">
      <w:pPr>
        <w:pStyle w:val="P06-00"/>
        <w:rPr>
          <w:rFonts w:ascii="Courier New" w:hAnsi="Courier New" w:cs="Courier New"/>
        </w:rPr>
      </w:pPr>
      <w:r w:rsidRPr="00C407F8">
        <w:rPr>
          <w:rFonts w:ascii="Courier New" w:hAnsi="Courier New" w:cs="Courier New"/>
        </w:rPr>
        <w:t>4.  "Health care provider" has the same meaning prescribed in section 12</w:t>
      </w:r>
      <w:r w:rsidRPr="00C407F8">
        <w:rPr>
          <w:rFonts w:ascii="Courier New" w:hAnsi="Courier New" w:cs="Courier New"/>
        </w:rPr>
        <w:noBreakHyphen/>
        <w:t>2291.</w:t>
      </w:r>
    </w:p>
    <w:p w14:paraId="73ECBC4C" w14:textId="77777777" w:rsidR="00AD0D7B" w:rsidRPr="00C407F8" w:rsidRDefault="00AD0D7B" w:rsidP="00AD0D7B">
      <w:pPr>
        <w:pStyle w:val="P06-00"/>
        <w:rPr>
          <w:rFonts w:ascii="Courier New" w:hAnsi="Courier New" w:cs="Courier New"/>
        </w:rPr>
      </w:pPr>
      <w:r w:rsidRPr="00C407F8">
        <w:rPr>
          <w:rFonts w:ascii="Courier New" w:hAnsi="Courier New" w:cs="Courier New"/>
        </w:rPr>
        <w:t xml:space="preserve">5.  "Health information organization" means an organization that oversees and governs the exchange of individually identifiable health information among organizations according to nationally recognized standards. </w:t>
      </w:r>
      <w:r w:rsidR="00AF51E0" w:rsidRPr="00C407F8">
        <w:rPr>
          <w:rFonts w:ascii="Courier New" w:hAnsi="Courier New" w:cs="Courier New"/>
        </w:rPr>
        <w:t xml:space="preserve"> </w:t>
      </w:r>
      <w:r w:rsidRPr="00C407F8">
        <w:rPr>
          <w:rFonts w:ascii="Courier New" w:hAnsi="Courier New" w:cs="Courier New"/>
        </w:rPr>
        <w:t>Health information organization does not include:</w:t>
      </w:r>
    </w:p>
    <w:p w14:paraId="5C00AA31" w14:textId="77777777" w:rsidR="00AD0D7B" w:rsidRPr="00C407F8" w:rsidRDefault="00AD0D7B" w:rsidP="00AD0D7B">
      <w:pPr>
        <w:pStyle w:val="P06-00"/>
        <w:rPr>
          <w:rFonts w:ascii="Courier New" w:hAnsi="Courier New" w:cs="Courier New"/>
        </w:rPr>
      </w:pPr>
      <w:r w:rsidRPr="00C407F8">
        <w:rPr>
          <w:rFonts w:ascii="Courier New" w:hAnsi="Courier New" w:cs="Courier New"/>
        </w:rPr>
        <w:t>(a)  A health care provider or an electronic health record maintained by or on behalf of a health care provider.</w:t>
      </w:r>
    </w:p>
    <w:p w14:paraId="208DF9F0" w14:textId="77777777" w:rsidR="00AD0D7B" w:rsidRPr="00C407F8" w:rsidRDefault="00AD0D7B" w:rsidP="00AD0D7B">
      <w:pPr>
        <w:pStyle w:val="P06-00"/>
        <w:rPr>
          <w:rFonts w:ascii="Courier New" w:hAnsi="Courier New" w:cs="Courier New"/>
        </w:rPr>
      </w:pPr>
      <w:r w:rsidRPr="00C407F8">
        <w:rPr>
          <w:rFonts w:ascii="Courier New" w:hAnsi="Courier New" w:cs="Courier New"/>
        </w:rPr>
        <w:t>(b)  Entities that are subject to title 20</w:t>
      </w:r>
      <w:r w:rsidRPr="00C407F8">
        <w:rPr>
          <w:rStyle w:val="FootnoteReference"/>
          <w:rFonts w:ascii="Courier New" w:hAnsi="Courier New" w:cs="Courier New"/>
        </w:rPr>
        <w:t xml:space="preserve"> </w:t>
      </w:r>
      <w:r w:rsidRPr="00C407F8">
        <w:rPr>
          <w:rFonts w:ascii="Courier New" w:hAnsi="Courier New" w:cs="Courier New"/>
        </w:rPr>
        <w:t>or that are health plans as defined in 45 Code of Federal Regulations section 160.103.</w:t>
      </w:r>
    </w:p>
    <w:p w14:paraId="01BA2164" w14:textId="77777777" w:rsidR="00AD0D7B" w:rsidRPr="00C407F8" w:rsidRDefault="00AD0D7B" w:rsidP="00AD0D7B">
      <w:pPr>
        <w:pStyle w:val="P06-00"/>
        <w:rPr>
          <w:rFonts w:ascii="Courier New" w:hAnsi="Courier New" w:cs="Courier New"/>
        </w:rPr>
      </w:pPr>
      <w:r w:rsidRPr="00C407F8">
        <w:rPr>
          <w:rFonts w:ascii="Courier New" w:hAnsi="Courier New" w:cs="Courier New"/>
        </w:rPr>
        <w:t>(c)  The exchange of individually identifiable health information directly between health care providers without a separate organization governing that exchange.</w:t>
      </w:r>
    </w:p>
    <w:p w14:paraId="5C9FAB74" w14:textId="77777777" w:rsidR="00AD0D7B" w:rsidRPr="00C407F8" w:rsidRDefault="00AD0D7B" w:rsidP="00AD0D7B">
      <w:pPr>
        <w:pStyle w:val="P06-00"/>
        <w:rPr>
          <w:rFonts w:ascii="Courier New" w:hAnsi="Courier New" w:cs="Courier New"/>
        </w:rPr>
      </w:pPr>
      <w:r w:rsidRPr="00C407F8">
        <w:rPr>
          <w:rFonts w:ascii="Courier New" w:hAnsi="Courier New" w:cs="Courier New"/>
        </w:rPr>
        <w:t>6.  "Individual":</w:t>
      </w:r>
    </w:p>
    <w:p w14:paraId="74816ED6" w14:textId="77777777" w:rsidR="00AD0D7B" w:rsidRPr="00C407F8" w:rsidRDefault="00AD0D7B" w:rsidP="00AD0D7B">
      <w:pPr>
        <w:pStyle w:val="P06-00"/>
        <w:rPr>
          <w:rFonts w:ascii="Courier New" w:hAnsi="Courier New" w:cs="Courier New"/>
        </w:rPr>
      </w:pPr>
      <w:r w:rsidRPr="00C407F8">
        <w:rPr>
          <w:rFonts w:ascii="Courier New" w:hAnsi="Courier New" w:cs="Courier New"/>
        </w:rPr>
        <w:t>(a)  Means the person who is the subject of the individually identifiable health information.</w:t>
      </w:r>
    </w:p>
    <w:p w14:paraId="2485F597" w14:textId="77777777" w:rsidR="00AD0D7B" w:rsidRPr="00C407F8" w:rsidRDefault="00AD0D7B" w:rsidP="00AD0D7B">
      <w:pPr>
        <w:pStyle w:val="P06-00"/>
        <w:rPr>
          <w:rFonts w:ascii="Courier New" w:hAnsi="Courier New" w:cs="Courier New"/>
        </w:rPr>
      </w:pPr>
      <w:r w:rsidRPr="00C407F8">
        <w:rPr>
          <w:rFonts w:ascii="Courier New" w:hAnsi="Courier New" w:cs="Courier New"/>
        </w:rPr>
        <w:t>(b)  Does not include an inmate as defined under the health insurance portability and accountability act privacy standards prescribed in 45 Code of Federal Regulations section 164.501.</w:t>
      </w:r>
    </w:p>
    <w:p w14:paraId="422B606C" w14:textId="77777777" w:rsidR="00AD0D7B" w:rsidRPr="00C407F8" w:rsidRDefault="00AD0D7B" w:rsidP="00AD0D7B">
      <w:pPr>
        <w:pStyle w:val="P06-00"/>
        <w:rPr>
          <w:rFonts w:ascii="Courier New" w:hAnsi="Courier New" w:cs="Courier New"/>
        </w:rPr>
      </w:pPr>
      <w:r w:rsidRPr="00C407F8">
        <w:rPr>
          <w:rFonts w:ascii="Courier New" w:hAnsi="Courier New" w:cs="Courier New"/>
        </w:rPr>
        <w:t>7.  "Individually identifiable health information" has the same meaning prescribed in the health insurance portability and accountability act privacy standards (45 Code of Federal Regulations part 160 and part 164, subpart E).</w:t>
      </w:r>
    </w:p>
    <w:p w14:paraId="151EDC6A" w14:textId="77777777" w:rsidR="00AD0D7B" w:rsidRPr="00C407F8" w:rsidRDefault="00AD0D7B" w:rsidP="00AD0D7B">
      <w:pPr>
        <w:pStyle w:val="P06-00"/>
        <w:rPr>
          <w:rFonts w:ascii="Courier New" w:hAnsi="Courier New" w:cs="Courier New"/>
        </w:rPr>
      </w:pPr>
      <w:r w:rsidRPr="00C407F8">
        <w:rPr>
          <w:rFonts w:ascii="Courier New" w:hAnsi="Courier New" w:cs="Courier New"/>
        </w:rPr>
        <w:t>8.  "Medical records" has the same meaning prescribed in section 12</w:t>
      </w:r>
      <w:r w:rsidRPr="00C407F8">
        <w:rPr>
          <w:rFonts w:ascii="Courier New" w:hAnsi="Courier New" w:cs="Courier New"/>
        </w:rPr>
        <w:noBreakHyphen/>
        <w:t>2291.</w:t>
      </w:r>
    </w:p>
    <w:p w14:paraId="5BFA856E" w14:textId="77777777" w:rsidR="00AD0D7B" w:rsidRPr="00C407F8" w:rsidRDefault="00AD0D7B" w:rsidP="00AD0D7B">
      <w:pPr>
        <w:pStyle w:val="P06-00"/>
        <w:rPr>
          <w:rFonts w:ascii="Courier New" w:hAnsi="Courier New" w:cs="Courier New"/>
        </w:rPr>
      </w:pPr>
      <w:r w:rsidRPr="00C407F8">
        <w:rPr>
          <w:rFonts w:ascii="Courier New" w:hAnsi="Courier New" w:cs="Courier New"/>
        </w:rPr>
        <w:t>9.  "Opt out" means an individual's written decision that the individual's individually identifiable health information cannot be shared through a health information organization.</w:t>
      </w:r>
    </w:p>
    <w:p w14:paraId="34DDAC45" w14:textId="77777777" w:rsidR="00AD0D7B" w:rsidRPr="00C407F8" w:rsidRDefault="00AD0D7B" w:rsidP="00AD0D7B">
      <w:pPr>
        <w:pStyle w:val="P06-00"/>
        <w:rPr>
          <w:rFonts w:ascii="Courier New" w:hAnsi="Courier New" w:cs="Courier New"/>
        </w:rPr>
      </w:pPr>
      <w:r w:rsidRPr="00C407F8">
        <w:rPr>
          <w:rFonts w:ascii="Courier New" w:hAnsi="Courier New" w:cs="Courier New"/>
        </w:rPr>
        <w:t>10.  "Participation" or "participating", with respect to a health information organization, means providing or accessing individually identifiable health information in the manner provided in the health information organization's policies.</w:t>
      </w:r>
    </w:p>
    <w:p w14:paraId="3726AEB4" w14:textId="77777777" w:rsidR="00AD0D7B" w:rsidRPr="00C407F8" w:rsidRDefault="00AD0D7B" w:rsidP="00AD0D7B">
      <w:pPr>
        <w:pStyle w:val="P06-00"/>
        <w:keepNext/>
        <w:keepLines/>
        <w:rPr>
          <w:rFonts w:ascii="Courier New" w:hAnsi="Courier New" w:cs="Courier New"/>
        </w:rPr>
      </w:pPr>
      <w:r w:rsidRPr="00C407F8">
        <w:rPr>
          <w:rFonts w:ascii="Courier New" w:hAnsi="Courier New" w:cs="Courier New"/>
        </w:rPr>
        <w:t>11.  "Person" has the same meaning prescribed in section 1</w:t>
      </w:r>
      <w:r w:rsidRPr="00C407F8">
        <w:rPr>
          <w:rFonts w:ascii="Courier New" w:hAnsi="Courier New" w:cs="Courier New"/>
        </w:rPr>
        <w:noBreakHyphen/>
        <w:t>215.</w:t>
      </w:r>
    </w:p>
    <w:p w14:paraId="62090ED9" w14:textId="77777777" w:rsidR="00F540AD" w:rsidRPr="00C407F8" w:rsidRDefault="00AD0D7B" w:rsidP="00AD0D7B">
      <w:pPr>
        <w:pStyle w:val="P06-00"/>
        <w:rPr>
          <w:rFonts w:ascii="Courier New" w:hAnsi="Courier New" w:cs="Courier New"/>
        </w:rPr>
      </w:pPr>
      <w:r w:rsidRPr="00C407F8">
        <w:rPr>
          <w:rFonts w:ascii="Courier New" w:hAnsi="Courier New" w:cs="Courier New"/>
        </w:rPr>
        <w:t xml:space="preserve">12.  "Written" means in handwriting or through an electronic transaction that meets the requirements of title 44, chapter 26. </w:t>
      </w:r>
      <w:r w:rsidRPr="00C407F8">
        <w:rPr>
          <w:rFonts w:ascii="Courier New" w:hAnsi="Courier New" w:cs="Courier New"/>
        </w:rPr>
        <w:fldChar w:fldCharType="begin"/>
      </w:r>
      <w:r w:rsidRPr="00C407F8">
        <w:rPr>
          <w:rFonts w:ascii="Courier New" w:hAnsi="Courier New" w:cs="Courier New"/>
        </w:rPr>
        <w:instrText xml:space="preserve"> COMMENTS END_STATUTE \* MERGEFORMAT </w:instrText>
      </w:r>
      <w:r w:rsidRPr="00C407F8">
        <w:rPr>
          <w:rFonts w:ascii="Courier New" w:hAnsi="Courier New" w:cs="Courier New"/>
        </w:rPr>
        <w:fldChar w:fldCharType="separate"/>
      </w:r>
      <w:r w:rsidRPr="00C407F8">
        <w:rPr>
          <w:rFonts w:ascii="Courier New" w:hAnsi="Courier New" w:cs="Courier New"/>
          <w:vanish/>
        </w:rPr>
        <w:t>END_STATUTE</w:t>
      </w:r>
      <w:r w:rsidRPr="00C407F8">
        <w:rPr>
          <w:rFonts w:ascii="Courier New" w:hAnsi="Courier New" w:cs="Courier New"/>
        </w:rPr>
        <w:fldChar w:fldCharType="end"/>
      </w:r>
      <w:bookmarkStart w:id="0" w:name="Add_Section"/>
      <w:bookmarkEnd w:id="0"/>
    </w:p>
    <w:sectPr w:rsidR="00F540AD" w:rsidRPr="00C407F8" w:rsidSect="00AD0D7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6E9C" w14:textId="77777777" w:rsidR="00AD0D7B" w:rsidRDefault="00AD0D7B">
      <w:r>
        <w:separator/>
      </w:r>
    </w:p>
  </w:endnote>
  <w:endnote w:type="continuationSeparator" w:id="0">
    <w:p w14:paraId="3C9ECD7B" w14:textId="77777777" w:rsidR="00AD0D7B" w:rsidRDefault="00AD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8469" w14:textId="77777777" w:rsidR="00AD0D7B" w:rsidRDefault="00AD0D7B">
      <w:r>
        <w:separator/>
      </w:r>
    </w:p>
  </w:footnote>
  <w:footnote w:type="continuationSeparator" w:id="0">
    <w:p w14:paraId="268D00F6" w14:textId="77777777" w:rsidR="00AD0D7B" w:rsidRDefault="00AD0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29975109">
    <w:abstractNumId w:val="8"/>
  </w:num>
  <w:num w:numId="2" w16cid:durableId="1086343503">
    <w:abstractNumId w:val="8"/>
  </w:num>
  <w:num w:numId="3" w16cid:durableId="1898861074">
    <w:abstractNumId w:val="7"/>
  </w:num>
  <w:num w:numId="4" w16cid:durableId="388459959">
    <w:abstractNumId w:val="7"/>
  </w:num>
  <w:num w:numId="5" w16cid:durableId="999187598">
    <w:abstractNumId w:val="10"/>
  </w:num>
  <w:num w:numId="6" w16cid:durableId="2054308716">
    <w:abstractNumId w:val="11"/>
  </w:num>
  <w:num w:numId="7" w16cid:durableId="1040011016">
    <w:abstractNumId w:val="12"/>
  </w:num>
  <w:num w:numId="8" w16cid:durableId="1039742059">
    <w:abstractNumId w:val="9"/>
  </w:num>
  <w:num w:numId="9" w16cid:durableId="1032537548">
    <w:abstractNumId w:val="6"/>
  </w:num>
  <w:num w:numId="10" w16cid:durableId="853806887">
    <w:abstractNumId w:val="5"/>
  </w:num>
  <w:num w:numId="11" w16cid:durableId="1847360986">
    <w:abstractNumId w:val="4"/>
  </w:num>
  <w:num w:numId="12" w16cid:durableId="1470170707">
    <w:abstractNumId w:val="3"/>
  </w:num>
  <w:num w:numId="13" w16cid:durableId="437875186">
    <w:abstractNumId w:val="2"/>
  </w:num>
  <w:num w:numId="14" w16cid:durableId="865410942">
    <w:abstractNumId w:val="1"/>
  </w:num>
  <w:num w:numId="15" w16cid:durableId="83750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7B"/>
    <w:rsid w:val="00033AE7"/>
    <w:rsid w:val="00261A56"/>
    <w:rsid w:val="00AD0D7B"/>
    <w:rsid w:val="00AF51E0"/>
    <w:rsid w:val="00C407F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0BCE0"/>
  <w15:chartTrackingRefBased/>
  <w15:docId w15:val="{56DA2515-1594-4FAA-8489-863E5F55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D0D7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349</Words>
  <Characters>2102</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36-3801; Definitions_x000d_</vt:lpstr>
    </vt:vector>
  </TitlesOfParts>
  <Company>LCS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36-3801; Definitions</dc:title>
  <dc:subject>Definitions</dc:subject>
  <dc:creator>Arizona Legislative Council</dc:creator>
  <cp:keywords/>
  <dc:description>0311.docx - 541R - 2019</dc:description>
  <cp:lastModifiedBy>dbupdate</cp:lastModifiedBy>
  <cp:revision>2</cp:revision>
  <cp:lastPrinted>2019-08-08T15:44:00Z</cp:lastPrinted>
  <dcterms:created xsi:type="dcterms:W3CDTF">2025-09-21T02:30:00Z</dcterms:created>
  <dcterms:modified xsi:type="dcterms:W3CDTF">2025-09-21T02:30:00Z</dcterms:modified>
</cp:coreProperties>
</file>