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FB08" w14:textId="77777777" w:rsidR="00A02A5D" w:rsidRPr="008B782D" w:rsidRDefault="00A02A5D" w:rsidP="00A02A5D">
      <w:pPr>
        <w:pStyle w:val="SEC06-18"/>
        <w:rPr>
          <w:rFonts w:ascii="Courier New" w:hAnsi="Courier New" w:cs="Courier New"/>
        </w:rPr>
      </w:pPr>
      <w:r w:rsidRPr="008B782D">
        <w:rPr>
          <w:rFonts w:ascii="Courier New" w:hAnsi="Courier New" w:cs="Courier New"/>
        </w:rPr>
        <w:fldChar w:fldCharType="begin"/>
      </w:r>
      <w:r w:rsidRPr="008B782D">
        <w:rPr>
          <w:rFonts w:ascii="Courier New" w:hAnsi="Courier New" w:cs="Courier New"/>
        </w:rPr>
        <w:instrText xml:space="preserve"> COMMENTS START_STATUTE \* MERGEFORMAT </w:instrText>
      </w:r>
      <w:r w:rsidRPr="008B782D">
        <w:rPr>
          <w:rFonts w:ascii="Courier New" w:hAnsi="Courier New" w:cs="Courier New"/>
        </w:rPr>
        <w:fldChar w:fldCharType="separate"/>
      </w:r>
      <w:r w:rsidRPr="008B782D">
        <w:rPr>
          <w:rFonts w:ascii="Courier New" w:hAnsi="Courier New" w:cs="Courier New"/>
          <w:vanish/>
        </w:rPr>
        <w:t>START_STATUTE</w:t>
      </w:r>
      <w:r w:rsidRPr="008B782D">
        <w:rPr>
          <w:rFonts w:ascii="Courier New" w:hAnsi="Courier New" w:cs="Courier New"/>
        </w:rPr>
        <w:fldChar w:fldCharType="end"/>
      </w:r>
      <w:r w:rsidRPr="008B782D">
        <w:rPr>
          <w:rStyle w:val="SNUM"/>
          <w:rFonts w:ascii="Courier New" w:hAnsi="Courier New" w:cs="Courier New"/>
        </w:rPr>
        <w:t>36-2985</w:t>
      </w:r>
      <w:r w:rsidRPr="008B782D">
        <w:rPr>
          <w:rFonts w:ascii="Courier New" w:hAnsi="Courier New" w:cs="Courier New"/>
        </w:rPr>
        <w:t>.  </w:t>
      </w:r>
      <w:r w:rsidRPr="008B782D">
        <w:rPr>
          <w:rStyle w:val="SECHEAD"/>
          <w:rFonts w:ascii="Courier New" w:hAnsi="Courier New" w:cs="Courier New"/>
        </w:rPr>
        <w:t>Notice of program suspension; spending limit</w:t>
      </w:r>
    </w:p>
    <w:p w14:paraId="512F3C0B" w14:textId="77777777" w:rsidR="00A02A5D" w:rsidRPr="008B782D" w:rsidRDefault="00A02A5D" w:rsidP="00A02A5D">
      <w:pPr>
        <w:pStyle w:val="P06-00"/>
        <w:rPr>
          <w:rFonts w:ascii="Courier New" w:hAnsi="Courier New" w:cs="Courier New"/>
        </w:rPr>
      </w:pPr>
      <w:r w:rsidRPr="008B782D">
        <w:rPr>
          <w:rFonts w:ascii="Courier New" w:hAnsi="Courier New" w:cs="Courier New"/>
        </w:rPr>
        <w:t>A.  If the director determines that federal and state monies appropriated for the program are insufficient, the administration shall immediately notify the governor, the president of the senate and the speaker of the house of representatives and may stop processing all new applications.</w:t>
      </w:r>
    </w:p>
    <w:p w14:paraId="1C1F5F8B" w14:textId="77777777" w:rsidR="00A02A5D" w:rsidRPr="008B782D" w:rsidRDefault="00A02A5D" w:rsidP="00A02A5D">
      <w:pPr>
        <w:pStyle w:val="P06-00"/>
        <w:rPr>
          <w:rFonts w:ascii="Courier New" w:hAnsi="Courier New" w:cs="Courier New"/>
        </w:rPr>
      </w:pPr>
      <w:r w:rsidRPr="008B782D">
        <w:rPr>
          <w:rFonts w:ascii="Courier New" w:hAnsi="Courier New" w:cs="Courier New"/>
        </w:rPr>
        <w:t>B.  The total amount of state monies that the administration may spend in any fiscal year for health care provided under this article shall not exceed the amount appropriated or authorized by section 35</w:t>
      </w:r>
      <w:r w:rsidRPr="008B782D">
        <w:rPr>
          <w:rFonts w:ascii="Courier New" w:hAnsi="Courier New" w:cs="Courier New"/>
        </w:rPr>
        <w:noBreakHyphen/>
        <w:t>173.</w:t>
      </w:r>
    </w:p>
    <w:p w14:paraId="7AA12066" w14:textId="77777777" w:rsidR="00F540AD" w:rsidRPr="008B782D" w:rsidRDefault="00A02A5D" w:rsidP="00A02A5D">
      <w:pPr>
        <w:pStyle w:val="P06-00"/>
        <w:rPr>
          <w:rFonts w:ascii="Courier New" w:hAnsi="Courier New" w:cs="Courier New"/>
        </w:rPr>
      </w:pPr>
      <w:r w:rsidRPr="008B782D">
        <w:rPr>
          <w:rFonts w:ascii="Courier New" w:hAnsi="Courier New" w:cs="Courier New"/>
        </w:rPr>
        <w:t xml:space="preserve">C.  This article does not impose a duty on an officer, agent or employee of this state to discharge a responsibility or create any right in a person or group if the discharge or right would require an expenditure of state monies in excess of the expenditure authorized by legislative appropriation for that specific purpose. </w:t>
      </w:r>
      <w:r w:rsidRPr="008B782D">
        <w:rPr>
          <w:rFonts w:ascii="Courier New" w:hAnsi="Courier New" w:cs="Courier New"/>
        </w:rPr>
        <w:fldChar w:fldCharType="begin"/>
      </w:r>
      <w:r w:rsidRPr="008B782D">
        <w:rPr>
          <w:rFonts w:ascii="Courier New" w:hAnsi="Courier New" w:cs="Courier New"/>
        </w:rPr>
        <w:instrText xml:space="preserve"> COMMENTS END_STATUTE \* MERGEFORMAT </w:instrText>
      </w:r>
      <w:r w:rsidRPr="008B782D">
        <w:rPr>
          <w:rFonts w:ascii="Courier New" w:hAnsi="Courier New" w:cs="Courier New"/>
        </w:rPr>
        <w:fldChar w:fldCharType="separate"/>
      </w:r>
      <w:r w:rsidRPr="008B782D">
        <w:rPr>
          <w:rFonts w:ascii="Courier New" w:hAnsi="Courier New" w:cs="Courier New"/>
          <w:vanish/>
        </w:rPr>
        <w:t>END_STATUTE</w:t>
      </w:r>
      <w:r w:rsidRPr="008B782D">
        <w:rPr>
          <w:rFonts w:ascii="Courier New" w:hAnsi="Courier New" w:cs="Courier New"/>
        </w:rPr>
        <w:fldChar w:fldCharType="end"/>
      </w:r>
    </w:p>
    <w:sectPr w:rsidR="00F540AD" w:rsidRPr="008B782D" w:rsidSect="00A02A5D">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EB8D8" w14:textId="77777777" w:rsidR="00A02A5D" w:rsidRDefault="00A02A5D">
      <w:r>
        <w:separator/>
      </w:r>
    </w:p>
  </w:endnote>
  <w:endnote w:type="continuationSeparator" w:id="0">
    <w:p w14:paraId="42D284BB" w14:textId="77777777" w:rsidR="00A02A5D" w:rsidRDefault="00A02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64DF25" w14:textId="77777777" w:rsidR="00A02A5D" w:rsidRDefault="00A02A5D">
      <w:r>
        <w:separator/>
      </w:r>
    </w:p>
  </w:footnote>
  <w:footnote w:type="continuationSeparator" w:id="0">
    <w:p w14:paraId="72619474" w14:textId="77777777" w:rsidR="00A02A5D" w:rsidRDefault="00A02A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7340156">
    <w:abstractNumId w:val="8"/>
  </w:num>
  <w:num w:numId="2" w16cid:durableId="830297672">
    <w:abstractNumId w:val="8"/>
  </w:num>
  <w:num w:numId="3" w16cid:durableId="205139132">
    <w:abstractNumId w:val="7"/>
  </w:num>
  <w:num w:numId="4" w16cid:durableId="1510827488">
    <w:abstractNumId w:val="7"/>
  </w:num>
  <w:num w:numId="5" w16cid:durableId="440999584">
    <w:abstractNumId w:val="10"/>
  </w:num>
  <w:num w:numId="6" w16cid:durableId="305166481">
    <w:abstractNumId w:val="11"/>
  </w:num>
  <w:num w:numId="7" w16cid:durableId="2018997146">
    <w:abstractNumId w:val="12"/>
  </w:num>
  <w:num w:numId="8" w16cid:durableId="1998922513">
    <w:abstractNumId w:val="9"/>
  </w:num>
  <w:num w:numId="9" w16cid:durableId="7680400">
    <w:abstractNumId w:val="6"/>
  </w:num>
  <w:num w:numId="10" w16cid:durableId="319816774">
    <w:abstractNumId w:val="5"/>
  </w:num>
  <w:num w:numId="11" w16cid:durableId="507332435">
    <w:abstractNumId w:val="4"/>
  </w:num>
  <w:num w:numId="12" w16cid:durableId="445123573">
    <w:abstractNumId w:val="3"/>
  </w:num>
  <w:num w:numId="13" w16cid:durableId="1475097798">
    <w:abstractNumId w:val="2"/>
  </w:num>
  <w:num w:numId="14" w16cid:durableId="1788885528">
    <w:abstractNumId w:val="1"/>
  </w:num>
  <w:num w:numId="15" w16cid:durableId="783117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A5D"/>
    <w:rsid w:val="00033AE7"/>
    <w:rsid w:val="008B782D"/>
    <w:rsid w:val="00A02A5D"/>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A16D3C"/>
  <w15:chartTrackingRefBased/>
  <w15:docId w15:val="{2B5FF623-3197-4986-86B7-C1AD8F22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A02A5D"/>
    <w:rPr>
      <w:rFonts w:ascii="Letter Gothic-Drafting" w:hAnsi="Letter Gothic-Drafting"/>
      <w:b/>
      <w:snapToGrid w:val="0"/>
    </w:rPr>
  </w:style>
  <w:style w:type="character" w:customStyle="1" w:styleId="SEC06-18Char">
    <w:name w:val="SEC 06-18 Char"/>
    <w:link w:val="SEC06-18"/>
    <w:rsid w:val="00A02A5D"/>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156</Words>
  <Characters>827</Characters>
  <Application>Microsoft Office Word</Application>
  <DocSecurity>0</DocSecurity>
  <Lines>15</Lines>
  <Paragraphs>5</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36-2985; Notice of program suspension; spending limit</dc:title>
  <dc:subject>Notice of program suspension; spending limit</dc:subject>
  <dc:creator>Arizona Legislative Council</dc:creator>
  <cp:keywords/>
  <dc:description>0270.docx - 541R - 2019</dc:description>
  <cp:lastModifiedBy>dbupdate</cp:lastModifiedBy>
  <cp:revision>2</cp:revision>
  <dcterms:created xsi:type="dcterms:W3CDTF">2025-09-21T02:15:00Z</dcterms:created>
  <dcterms:modified xsi:type="dcterms:W3CDTF">2025-09-21T02:15:00Z</dcterms:modified>
</cp:coreProperties>
</file>