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79F3" w14:textId="77777777" w:rsidR="00EA406F" w:rsidRPr="006C6E74" w:rsidRDefault="00EA406F" w:rsidP="00EA406F">
      <w:pPr>
        <w:pStyle w:val="SEC06-21"/>
        <w:rPr>
          <w:rFonts w:ascii="Courier New" w:hAnsi="Courier New"/>
        </w:rPr>
      </w:pPr>
      <w:r w:rsidRPr="006C6E74">
        <w:rPr>
          <w:rFonts w:ascii="Courier New" w:hAnsi="Courier New"/>
          <w:vanish/>
        </w:rPr>
        <w:fldChar w:fldCharType="begin"/>
      </w:r>
      <w:r w:rsidRPr="006C6E74">
        <w:rPr>
          <w:rFonts w:ascii="Courier New" w:hAnsi="Courier New"/>
          <w:vanish/>
        </w:rPr>
        <w:instrText xml:space="preserve"> COMMENTS START_STATUTE \* MERGEFORMAT </w:instrText>
      </w:r>
      <w:r w:rsidRPr="006C6E74">
        <w:rPr>
          <w:rFonts w:ascii="Courier New" w:hAnsi="Courier New"/>
          <w:vanish/>
        </w:rPr>
        <w:fldChar w:fldCharType="separate"/>
      </w:r>
      <w:r w:rsidRPr="006C6E74">
        <w:rPr>
          <w:rFonts w:ascii="Courier New" w:hAnsi="Courier New"/>
          <w:vanish/>
        </w:rPr>
        <w:t>START_STATUTE</w:t>
      </w:r>
      <w:r w:rsidRPr="006C6E74">
        <w:rPr>
          <w:rFonts w:ascii="Courier New" w:hAnsi="Courier New"/>
          <w:vanish/>
        </w:rPr>
        <w:fldChar w:fldCharType="end"/>
      </w:r>
      <w:r w:rsidRPr="006C6E74">
        <w:rPr>
          <w:rStyle w:val="SNUM"/>
          <w:rFonts w:ascii="Courier New" w:hAnsi="Courier New"/>
        </w:rPr>
        <w:t>36-2907.08</w:t>
      </w:r>
      <w:r w:rsidRPr="006C6E74">
        <w:rPr>
          <w:rFonts w:ascii="Courier New" w:hAnsi="Courier New"/>
        </w:rPr>
        <w:t>.  </w:t>
      </w:r>
      <w:r w:rsidRPr="006C6E74">
        <w:rPr>
          <w:rStyle w:val="SECHEAD"/>
          <w:rFonts w:ascii="Courier New" w:hAnsi="Courier New"/>
        </w:rPr>
        <w:t>Basic children's medical services program; definition</w:t>
      </w:r>
    </w:p>
    <w:p w14:paraId="02FE0E43" w14:textId="77777777" w:rsidR="002F7F8C" w:rsidRPr="006C6E74" w:rsidRDefault="002F7F8C" w:rsidP="00EA406F">
      <w:pPr>
        <w:pStyle w:val="P06-00"/>
        <w:rPr>
          <w:rFonts w:ascii="Courier New" w:hAnsi="Courier New"/>
        </w:rPr>
      </w:pPr>
    </w:p>
    <w:p w14:paraId="6775CF8B" w14:textId="77777777" w:rsidR="002F7F8C" w:rsidRPr="006C6E74" w:rsidRDefault="002F7F8C" w:rsidP="00EA406F">
      <w:pPr>
        <w:pStyle w:val="P06-00"/>
        <w:rPr>
          <w:rFonts w:ascii="Courier New" w:hAnsi="Courier New"/>
        </w:rPr>
      </w:pPr>
      <w:r w:rsidRPr="006C6E74">
        <w:rPr>
          <w:rFonts w:ascii="Courier New" w:hAnsi="Courier New"/>
        </w:rPr>
        <w:t>(Conditionally Rpld.)</w:t>
      </w:r>
    </w:p>
    <w:p w14:paraId="2DA7F1F9" w14:textId="77777777" w:rsidR="002F7F8C" w:rsidRPr="006C6E74" w:rsidRDefault="002F7F8C" w:rsidP="00EA406F">
      <w:pPr>
        <w:pStyle w:val="P06-00"/>
        <w:rPr>
          <w:rFonts w:ascii="Courier New" w:hAnsi="Courier New"/>
        </w:rPr>
      </w:pPr>
    </w:p>
    <w:p w14:paraId="1EFAAC36" w14:textId="77777777" w:rsidR="00EA406F" w:rsidRPr="006C6E74" w:rsidRDefault="00EA406F" w:rsidP="00EA406F">
      <w:pPr>
        <w:pStyle w:val="P06-00"/>
        <w:rPr>
          <w:rFonts w:ascii="Courier New" w:hAnsi="Courier New"/>
        </w:rPr>
      </w:pPr>
      <w:r w:rsidRPr="006C6E74">
        <w:rPr>
          <w:rFonts w:ascii="Courier New" w:hAnsi="Courier New"/>
        </w:rPr>
        <w:t xml:space="preserve">A.  Beginning on October 1, 1996, the basic children's medical services program is established to provide grants to hospitals that exclusively serve the medical needs of children or that operate programs designed primarily for children.  The director of the department of health services, pursuant to an intergovernmental agreement with the director of the Arizona health care cost containment system and subject to the availability of monies, shall implement and operate this program only to the extent that funding is available and has been specifically dedicated for the program. </w:t>
      </w:r>
    </w:p>
    <w:p w14:paraId="11AD436D" w14:textId="77777777" w:rsidR="00EA406F" w:rsidRPr="006C6E74" w:rsidRDefault="00EA406F" w:rsidP="00EA406F">
      <w:pPr>
        <w:pStyle w:val="P06-00"/>
        <w:rPr>
          <w:rFonts w:ascii="Courier New" w:hAnsi="Courier New"/>
        </w:rPr>
      </w:pPr>
      <w:r w:rsidRPr="006C6E74">
        <w:rPr>
          <w:rFonts w:ascii="Courier New" w:hAnsi="Courier New"/>
        </w:rPr>
        <w:t>B.  To receive a grant under this section, a hospital shall submit an application as prescribed by the director of the department of health services in a request for proposal that indicates to the director's satisfaction that the applicant agrees to:</w:t>
      </w:r>
    </w:p>
    <w:p w14:paraId="3F005BBA" w14:textId="77777777" w:rsidR="00EA406F" w:rsidRPr="006C6E74" w:rsidRDefault="00EA406F" w:rsidP="00EA406F">
      <w:pPr>
        <w:pStyle w:val="P06-00"/>
        <w:rPr>
          <w:rFonts w:ascii="Courier New" w:hAnsi="Courier New"/>
        </w:rPr>
      </w:pPr>
      <w:r w:rsidRPr="006C6E74">
        <w:rPr>
          <w:rFonts w:ascii="Courier New" w:hAnsi="Courier New"/>
        </w:rPr>
        <w:t>1.  Use grant program monies to enhance the applicant's provision of additional medical services to children and to improve the applicant's ability to deliver inpatient, outpatient and specialized clinical services to indigent, uninsured or underinsured children who are not eligible to receive services under this article.</w:t>
      </w:r>
    </w:p>
    <w:p w14:paraId="0BCBD214" w14:textId="77777777" w:rsidR="00EA406F" w:rsidRPr="006C6E74" w:rsidRDefault="00EA406F" w:rsidP="00EA406F">
      <w:pPr>
        <w:pStyle w:val="P06-00"/>
        <w:rPr>
          <w:rFonts w:ascii="Courier New" w:hAnsi="Courier New"/>
        </w:rPr>
      </w:pPr>
      <w:r w:rsidRPr="006C6E74">
        <w:rPr>
          <w:rFonts w:ascii="Courier New" w:hAnsi="Courier New"/>
        </w:rPr>
        <w:t>2.  Establish and enforce a sliding fee scale for children who are provided services with grant monies.</w:t>
      </w:r>
    </w:p>
    <w:p w14:paraId="25470523" w14:textId="77777777" w:rsidR="00EA406F" w:rsidRPr="006C6E74" w:rsidRDefault="00EA406F" w:rsidP="00EA406F">
      <w:pPr>
        <w:pStyle w:val="P06-00"/>
        <w:rPr>
          <w:rFonts w:ascii="Courier New" w:hAnsi="Courier New"/>
        </w:rPr>
      </w:pPr>
      <w:r w:rsidRPr="006C6E74">
        <w:rPr>
          <w:rFonts w:ascii="Courier New" w:hAnsi="Courier New"/>
        </w:rPr>
        <w:t>3.  Account for monies collected pursuant to paragraph 2 of this subsection separately from all other income it receives and to report this income on a quarterly basis to the administration.</w:t>
      </w:r>
    </w:p>
    <w:p w14:paraId="309CC836" w14:textId="77777777" w:rsidR="00EA406F" w:rsidRPr="006C6E74" w:rsidRDefault="00EA406F" w:rsidP="00EA406F">
      <w:pPr>
        <w:pStyle w:val="P06-00"/>
        <w:rPr>
          <w:rFonts w:ascii="Courier New" w:hAnsi="Courier New"/>
        </w:rPr>
      </w:pPr>
      <w:r w:rsidRPr="006C6E74">
        <w:rPr>
          <w:rFonts w:ascii="Courier New" w:hAnsi="Courier New"/>
        </w:rPr>
        <w:t>4.  Use the grant to supplement monies already available to the applicant.</w:t>
      </w:r>
    </w:p>
    <w:p w14:paraId="09B997D0" w14:textId="77777777" w:rsidR="00EA406F" w:rsidRPr="006C6E74" w:rsidRDefault="00EA406F" w:rsidP="00EA406F">
      <w:pPr>
        <w:pStyle w:val="P06-00"/>
        <w:rPr>
          <w:rFonts w:ascii="Courier New" w:hAnsi="Courier New"/>
        </w:rPr>
      </w:pPr>
      <w:r w:rsidRPr="006C6E74">
        <w:rPr>
          <w:rFonts w:ascii="Courier New" w:hAnsi="Courier New"/>
        </w:rPr>
        <w:t>5.  Match the grant as prescribed by the director by rule with private monies the applicant has pledged from private sources.  The director shall waive this requirement if the applicant is seeking the grant to qualify for a private or public grant for the delivery of inpatient, outpatient or specialized clinical care of indigent, uninsured or underinsured children who are not eligible to receive services under this article.</w:t>
      </w:r>
    </w:p>
    <w:p w14:paraId="3001B206" w14:textId="77777777" w:rsidR="00EA406F" w:rsidRPr="006C6E74" w:rsidRDefault="00EA406F" w:rsidP="00EA406F">
      <w:pPr>
        <w:pStyle w:val="P06-00"/>
        <w:rPr>
          <w:rFonts w:ascii="Courier New" w:hAnsi="Courier New"/>
        </w:rPr>
      </w:pPr>
      <w:r w:rsidRPr="006C6E74">
        <w:rPr>
          <w:rFonts w:ascii="Courier New" w:hAnsi="Courier New"/>
        </w:rPr>
        <w:t xml:space="preserve">6.  Provide a mechanism to ensure that grant program monies are not used for children who are eligible for services under this article. </w:t>
      </w:r>
    </w:p>
    <w:p w14:paraId="4C175124" w14:textId="77777777" w:rsidR="00EA406F" w:rsidRPr="006C6E74" w:rsidRDefault="00EA406F" w:rsidP="00EA406F">
      <w:pPr>
        <w:pStyle w:val="P06-00"/>
        <w:rPr>
          <w:rFonts w:ascii="Courier New" w:hAnsi="Courier New"/>
        </w:rPr>
      </w:pPr>
      <w:r w:rsidRPr="006C6E74">
        <w:rPr>
          <w:rFonts w:ascii="Courier New" w:hAnsi="Courier New"/>
        </w:rPr>
        <w:t>7.  Not use grant monies to fund the provision of emergency room services.</w:t>
      </w:r>
    </w:p>
    <w:p w14:paraId="3590BE6D" w14:textId="77777777" w:rsidR="00EA406F" w:rsidRPr="006C6E74" w:rsidRDefault="00EA406F" w:rsidP="00EA406F">
      <w:pPr>
        <w:pStyle w:val="P06-00"/>
        <w:rPr>
          <w:rFonts w:ascii="Courier New" w:hAnsi="Courier New"/>
        </w:rPr>
      </w:pPr>
      <w:r w:rsidRPr="006C6E74">
        <w:rPr>
          <w:rFonts w:ascii="Courier New" w:hAnsi="Courier New"/>
        </w:rPr>
        <w:t>C.  By contract, the director of the department of health services shall require a grantee to:</w:t>
      </w:r>
    </w:p>
    <w:p w14:paraId="0CE6281A" w14:textId="77777777" w:rsidR="00EA406F" w:rsidRPr="006C6E74" w:rsidRDefault="00EA406F" w:rsidP="00EA406F">
      <w:pPr>
        <w:pStyle w:val="P06-00"/>
        <w:rPr>
          <w:rFonts w:ascii="Courier New" w:hAnsi="Courier New"/>
        </w:rPr>
      </w:pPr>
      <w:r w:rsidRPr="006C6E74">
        <w:rPr>
          <w:rFonts w:ascii="Courier New" w:hAnsi="Courier New"/>
        </w:rPr>
        <w:t>1.  Annually account for all expenditures it makes with grant program monies during the previous year.</w:t>
      </w:r>
    </w:p>
    <w:p w14:paraId="749D3260" w14:textId="77777777" w:rsidR="00EA406F" w:rsidRPr="006C6E74" w:rsidRDefault="00EA406F" w:rsidP="00EA406F">
      <w:pPr>
        <w:pStyle w:val="P06-00"/>
        <w:rPr>
          <w:rFonts w:ascii="Courier New" w:hAnsi="Courier New"/>
        </w:rPr>
      </w:pPr>
      <w:r w:rsidRPr="006C6E74">
        <w:rPr>
          <w:rFonts w:ascii="Courier New" w:hAnsi="Courier New"/>
        </w:rPr>
        <w:t>2.  Agree to cooperate with any audits or reviews conducted by this state.</w:t>
      </w:r>
    </w:p>
    <w:p w14:paraId="4DA29146" w14:textId="77777777" w:rsidR="00EA406F" w:rsidRPr="006C6E74" w:rsidRDefault="00EA406F" w:rsidP="00EA406F">
      <w:pPr>
        <w:pStyle w:val="P06-00"/>
        <w:rPr>
          <w:rFonts w:ascii="Courier New" w:hAnsi="Courier New"/>
        </w:rPr>
      </w:pPr>
      <w:r w:rsidRPr="006C6E74">
        <w:rPr>
          <w:rFonts w:ascii="Courier New" w:hAnsi="Courier New"/>
        </w:rPr>
        <w:t>3.  Agree to the requirements of this section and other conditions the director determines to be necessary for the effective use of grant program monies.</w:t>
      </w:r>
    </w:p>
    <w:p w14:paraId="70AC02C4" w14:textId="77777777" w:rsidR="00EA406F" w:rsidRPr="006C6E74" w:rsidRDefault="00EA406F" w:rsidP="00EA406F">
      <w:pPr>
        <w:pStyle w:val="P06-00"/>
        <w:rPr>
          <w:rFonts w:ascii="Courier New" w:hAnsi="Courier New"/>
        </w:rPr>
      </w:pPr>
      <w:r w:rsidRPr="006C6E74">
        <w:rPr>
          <w:rFonts w:ascii="Courier New" w:hAnsi="Courier New"/>
        </w:rPr>
        <w:t>D.  The director of the department of health services may limit either or both the grant amount per contract or the number of contracts awarded.  In awarding contracts to qualified applicants the director shall consider:</w:t>
      </w:r>
    </w:p>
    <w:p w14:paraId="11F31F54" w14:textId="77777777" w:rsidR="00EA406F" w:rsidRPr="006C6E74" w:rsidRDefault="00EA406F" w:rsidP="00EA406F">
      <w:pPr>
        <w:pStyle w:val="P06-00"/>
        <w:rPr>
          <w:rFonts w:ascii="Courier New" w:hAnsi="Courier New"/>
        </w:rPr>
      </w:pPr>
      <w:r w:rsidRPr="006C6E74">
        <w:rPr>
          <w:rFonts w:ascii="Courier New" w:hAnsi="Courier New"/>
        </w:rPr>
        <w:t>1.  The amount of monies available for the grant program.</w:t>
      </w:r>
    </w:p>
    <w:p w14:paraId="37059263" w14:textId="77777777" w:rsidR="00EA406F" w:rsidRPr="006C6E74" w:rsidRDefault="00EA406F" w:rsidP="00EA406F">
      <w:pPr>
        <w:pStyle w:val="P06-00"/>
        <w:rPr>
          <w:rFonts w:ascii="Courier New" w:hAnsi="Courier New"/>
        </w:rPr>
      </w:pPr>
      <w:r w:rsidRPr="006C6E74">
        <w:rPr>
          <w:rFonts w:ascii="Courier New" w:hAnsi="Courier New"/>
        </w:rPr>
        <w:t>2.  The need for grant monies in the area served by the applicant as stated by the applicant in the response to the request for proposals and as researched by the administration.</w:t>
      </w:r>
    </w:p>
    <w:p w14:paraId="6BCDB4A2" w14:textId="77777777" w:rsidR="00EA406F" w:rsidRPr="006C6E74" w:rsidRDefault="00EA406F" w:rsidP="00EA406F">
      <w:pPr>
        <w:pStyle w:val="P06-00"/>
        <w:rPr>
          <w:rFonts w:ascii="Courier New" w:hAnsi="Courier New"/>
        </w:rPr>
      </w:pPr>
      <w:r w:rsidRPr="006C6E74">
        <w:rPr>
          <w:rFonts w:ascii="Courier New" w:hAnsi="Courier New"/>
        </w:rPr>
        <w:t>3.  The number of children estimated to be served by the applicant with grant program monies.</w:t>
      </w:r>
    </w:p>
    <w:p w14:paraId="4D978E6E" w14:textId="77777777" w:rsidR="00EA406F" w:rsidRPr="006C6E74" w:rsidRDefault="00EA406F" w:rsidP="00EA406F">
      <w:pPr>
        <w:pStyle w:val="P06-00"/>
        <w:rPr>
          <w:rFonts w:ascii="Courier New" w:hAnsi="Courier New"/>
        </w:rPr>
      </w:pPr>
      <w:r w:rsidRPr="006C6E74">
        <w:rPr>
          <w:rFonts w:ascii="Courier New" w:hAnsi="Courier New"/>
        </w:rPr>
        <w:t>4.  The services that will be provided or made available with grant program monies.</w:t>
      </w:r>
    </w:p>
    <w:p w14:paraId="4A3FFB3C" w14:textId="77777777" w:rsidR="00EA406F" w:rsidRPr="006C6E74" w:rsidRDefault="00EA406F" w:rsidP="00EA406F">
      <w:pPr>
        <w:pStyle w:val="P06-00"/>
        <w:rPr>
          <w:rFonts w:ascii="Courier New" w:hAnsi="Courier New"/>
        </w:rPr>
      </w:pPr>
      <w:r w:rsidRPr="006C6E74">
        <w:rPr>
          <w:rFonts w:ascii="Courier New" w:hAnsi="Courier New"/>
        </w:rPr>
        <w:t>5.  The percentages of grant monies that the applicant indicates will be reserved for administrative expenditures, direct service expenditures and medical care personnel costs.</w:t>
      </w:r>
    </w:p>
    <w:p w14:paraId="13960E82" w14:textId="77777777" w:rsidR="00EA406F" w:rsidRPr="006C6E74" w:rsidRDefault="00EA406F" w:rsidP="00EA406F">
      <w:pPr>
        <w:pStyle w:val="P06-00"/>
        <w:rPr>
          <w:rFonts w:ascii="Courier New" w:hAnsi="Courier New"/>
        </w:rPr>
      </w:pPr>
      <w:r w:rsidRPr="006C6E74">
        <w:rPr>
          <w:rFonts w:ascii="Courier New" w:hAnsi="Courier New"/>
        </w:rPr>
        <w:t>6.  The financial and programmatic ability of the applicant to meet the contract's requirements.</w:t>
      </w:r>
    </w:p>
    <w:p w14:paraId="7EB73F4E" w14:textId="77777777" w:rsidR="00EA406F" w:rsidRPr="006C6E74" w:rsidRDefault="00EA406F" w:rsidP="00EA406F">
      <w:pPr>
        <w:pStyle w:val="P06-00"/>
        <w:rPr>
          <w:rFonts w:ascii="Courier New" w:hAnsi="Courier New"/>
        </w:rPr>
      </w:pPr>
      <w:r w:rsidRPr="006C6E74">
        <w:rPr>
          <w:rFonts w:ascii="Courier New" w:hAnsi="Courier New"/>
        </w:rPr>
        <w:t>E.  If the department of health services determines that a hospital has used grant monies in violation of this section, it shall prohibit that hospital from receiving additional grant program monies until the hospital reimburses the department.  The department shall impose an interest penalty as prescribed by the director of the department of health services by rule.  The director shall deposit, pursuant to sections 35</w:t>
      </w:r>
      <w:r w:rsidRPr="006C6E74">
        <w:rPr>
          <w:rFonts w:ascii="Courier New" w:hAnsi="Courier New"/>
        </w:rPr>
        <w:noBreakHyphen/>
        <w:t>146 and 35</w:t>
      </w:r>
      <w:r w:rsidRPr="006C6E74">
        <w:rPr>
          <w:rFonts w:ascii="Courier New" w:hAnsi="Courier New"/>
        </w:rPr>
        <w:noBreakHyphen/>
        <w:t>147, penalties collected under this section in the medically needy account of the tobacco tax and health care fund.</w:t>
      </w:r>
    </w:p>
    <w:p w14:paraId="5704885F" w14:textId="77777777" w:rsidR="00EA406F" w:rsidRPr="006C6E74" w:rsidRDefault="00EA406F" w:rsidP="00EA406F">
      <w:pPr>
        <w:pStyle w:val="P06-00"/>
        <w:rPr>
          <w:rFonts w:ascii="Courier New" w:hAnsi="Courier New"/>
        </w:rPr>
      </w:pPr>
      <w:r w:rsidRPr="006C6E74">
        <w:rPr>
          <w:rFonts w:ascii="Courier New" w:hAnsi="Courier New"/>
        </w:rPr>
        <w:t>F.  The director of the department of health services may expend monies from the medically needy account of the tobacco tax and health care fund for the purpose of funding evaluations of the grant program established by this section.  The director shall ensure that any evaluation is structured to meet at least the base requirements prescribed in section 36</w:t>
      </w:r>
      <w:r w:rsidRPr="006C6E74">
        <w:rPr>
          <w:rFonts w:ascii="Courier New" w:hAnsi="Courier New"/>
        </w:rPr>
        <w:noBreakHyphen/>
        <w:t>2907.07.</w:t>
      </w:r>
    </w:p>
    <w:p w14:paraId="63F09A39" w14:textId="77777777" w:rsidR="00EA406F" w:rsidRPr="006C6E74" w:rsidRDefault="00EA406F" w:rsidP="00EA406F">
      <w:pPr>
        <w:pStyle w:val="P06-00"/>
        <w:rPr>
          <w:rFonts w:ascii="Courier New" w:hAnsi="Courier New"/>
        </w:rPr>
      </w:pPr>
      <w:r w:rsidRPr="006C6E74">
        <w:rPr>
          <w:rFonts w:ascii="Courier New" w:hAnsi="Courier New"/>
        </w:rPr>
        <w:t xml:space="preserve">G.  The director of the department of health services may expend monies from the medically needy account of the tobacco tax and health care fund for administrative costs associated with the establishment or the operation of the grant program.  The amount withdrawn annually for grant program administrative costs shall not exceed two percent of the sum of any transfers of monies and any appropriation of monies for the specified purpose of supporting the nonentitlement basic children's medical services program established in this section. </w:t>
      </w:r>
    </w:p>
    <w:p w14:paraId="20596443" w14:textId="77777777" w:rsidR="00EA406F" w:rsidRPr="006C6E74" w:rsidRDefault="00EA406F" w:rsidP="00EA406F">
      <w:pPr>
        <w:pStyle w:val="P06-00"/>
        <w:rPr>
          <w:rFonts w:ascii="Courier New" w:hAnsi="Courier New"/>
        </w:rPr>
      </w:pPr>
      <w:r w:rsidRPr="006C6E74">
        <w:rPr>
          <w:rFonts w:ascii="Courier New" w:hAnsi="Courier New"/>
        </w:rPr>
        <w:t>H.  The department of health services shall directly administer the grant program and all contracts established pursuant to this section.  The director of the department of health services shall publish rules pursuant to title 41, chapter 6 for the grant program before the issuance of the initial grant program request for proposals.  The director of the department of health services and the contractor shall sign a contract before the transmission of any tobacco tax and health care fund monies to the contractor.</w:t>
      </w:r>
    </w:p>
    <w:p w14:paraId="206812DE" w14:textId="77777777" w:rsidR="00EA406F" w:rsidRPr="006C6E74" w:rsidRDefault="00EA406F" w:rsidP="00EA406F">
      <w:pPr>
        <w:pStyle w:val="P06-00"/>
        <w:rPr>
          <w:rFonts w:ascii="Courier New" w:hAnsi="Courier New"/>
        </w:rPr>
      </w:pPr>
      <w:r w:rsidRPr="006C6E74">
        <w:rPr>
          <w:rFonts w:ascii="Courier New" w:hAnsi="Courier New"/>
        </w:rPr>
        <w:t>I.  In administering the basic children's medical services program and awarding contracts established pursuant to this section, the director of the department of health services shall seek to efficiently and effectively coordinate the delivery of services provided through the program with services provided through other programs, including those established pursuant to sections 36</w:t>
      </w:r>
      <w:r w:rsidRPr="006C6E74">
        <w:rPr>
          <w:rFonts w:ascii="Courier New" w:hAnsi="Courier New"/>
        </w:rPr>
        <w:noBreakHyphen/>
        <w:t>2907.05, 36</w:t>
      </w:r>
      <w:r w:rsidRPr="006C6E74">
        <w:rPr>
          <w:rFonts w:ascii="Courier New" w:hAnsi="Courier New"/>
        </w:rPr>
        <w:noBreakHyphen/>
        <w:t>2907.06 and 36</w:t>
      </w:r>
      <w:r w:rsidRPr="006C6E74">
        <w:rPr>
          <w:rFonts w:ascii="Courier New" w:hAnsi="Courier New"/>
        </w:rPr>
        <w:noBreakHyphen/>
        <w:t>2912.  The director shall seek to ensure that this coordination results in providing for either or both the coverage of additional children or the provision of additional medically necessary services to children instead of supplanting existing service opportunities or duplicating existing programs with no attendant increase in coverage.</w:t>
      </w:r>
    </w:p>
    <w:p w14:paraId="53A88EC9" w14:textId="77777777" w:rsidR="00EA406F" w:rsidRPr="006C6E74" w:rsidRDefault="00EA406F" w:rsidP="00EA406F">
      <w:pPr>
        <w:pStyle w:val="P06-00"/>
        <w:rPr>
          <w:rFonts w:ascii="Courier New" w:hAnsi="Courier New"/>
        </w:rPr>
      </w:pPr>
      <w:r w:rsidRPr="006C6E74">
        <w:rPr>
          <w:rFonts w:ascii="Courier New" w:hAnsi="Courier New"/>
        </w:rPr>
        <w:t xml:space="preserve">J.  For the purposes of this section, "grant program" refers to the basic children's medical services program. </w:t>
      </w:r>
      <w:r w:rsidRPr="006C6E74">
        <w:rPr>
          <w:rFonts w:ascii="Courier New" w:hAnsi="Courier New"/>
          <w:vanish/>
        </w:rPr>
        <w:fldChar w:fldCharType="begin"/>
      </w:r>
      <w:r w:rsidRPr="006C6E74">
        <w:rPr>
          <w:rFonts w:ascii="Courier New" w:hAnsi="Courier New"/>
          <w:vanish/>
        </w:rPr>
        <w:instrText xml:space="preserve"> COMMENTS END_STATUTE \* MERGEFORMAT </w:instrText>
      </w:r>
      <w:r w:rsidRPr="006C6E74">
        <w:rPr>
          <w:rFonts w:ascii="Courier New" w:hAnsi="Courier New"/>
          <w:vanish/>
        </w:rPr>
        <w:fldChar w:fldCharType="separate"/>
      </w:r>
      <w:r w:rsidRPr="006C6E74">
        <w:rPr>
          <w:rFonts w:ascii="Courier New" w:hAnsi="Courier New"/>
          <w:vanish/>
        </w:rPr>
        <w:t>END_STATUTE</w:t>
      </w:r>
      <w:r w:rsidRPr="006C6E74">
        <w:rPr>
          <w:rFonts w:ascii="Courier New" w:hAnsi="Courier New"/>
          <w:vanish/>
        </w:rPr>
        <w:fldChar w:fldCharType="end"/>
      </w:r>
    </w:p>
    <w:p w14:paraId="047AA172" w14:textId="77777777" w:rsidR="00EA406F" w:rsidRPr="006C6E74" w:rsidRDefault="00EA406F" w:rsidP="00EA406F">
      <w:pPr>
        <w:rPr>
          <w:rFonts w:ascii="Courier New" w:hAnsi="Courier New"/>
        </w:rPr>
      </w:pPr>
    </w:p>
    <w:sectPr w:rsidR="00EA406F" w:rsidRPr="006C6E74" w:rsidSect="00EA406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015E" w14:textId="77777777" w:rsidR="00C049DC" w:rsidRDefault="00C049DC">
      <w:r>
        <w:separator/>
      </w:r>
    </w:p>
  </w:endnote>
  <w:endnote w:type="continuationSeparator" w:id="0">
    <w:p w14:paraId="71E7059F" w14:textId="77777777" w:rsidR="00C049DC" w:rsidRDefault="00C0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3F85" w14:textId="77777777" w:rsidR="00C049DC" w:rsidRDefault="00C049DC">
      <w:r>
        <w:separator/>
      </w:r>
    </w:p>
  </w:footnote>
  <w:footnote w:type="continuationSeparator" w:id="0">
    <w:p w14:paraId="6D6F9841" w14:textId="77777777" w:rsidR="00C049DC" w:rsidRDefault="00C04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0292964">
    <w:abstractNumId w:val="1"/>
  </w:num>
  <w:num w:numId="2" w16cid:durableId="95369167">
    <w:abstractNumId w:val="1"/>
  </w:num>
  <w:num w:numId="3" w16cid:durableId="1341007837">
    <w:abstractNumId w:val="0"/>
  </w:num>
  <w:num w:numId="4" w16cid:durableId="7294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6F"/>
    <w:rsid w:val="00162FD5"/>
    <w:rsid w:val="002F7F8C"/>
    <w:rsid w:val="006C6E74"/>
    <w:rsid w:val="00C049DC"/>
    <w:rsid w:val="00EA406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1D06D4"/>
  <w15:chartTrackingRefBased/>
  <w15:docId w15:val="{B31789F4-D3D4-44F9-9B7E-42673FB4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EA406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1016</Words>
  <Characters>5528</Characters>
  <Application>Microsoft Office Word</Application>
  <DocSecurity>0</DocSecurity>
  <Lines>110</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36-2907.08; Basic children's medical services program; definition</dc:title>
  <dc:subject>Basic children's medical services program; definition</dc:subject>
  <dc:creator>Arizona Legislative Council</dc:creator>
  <cp:keywords/>
  <dc:description>0204.doc - 521R - 2015</dc:description>
  <cp:lastModifiedBy>dbupdate</cp:lastModifiedBy>
  <cp:revision>2</cp:revision>
  <dcterms:created xsi:type="dcterms:W3CDTF">2025-09-21T02:06:00Z</dcterms:created>
  <dcterms:modified xsi:type="dcterms:W3CDTF">2025-09-21T02:06:00Z</dcterms:modified>
</cp:coreProperties>
</file>