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E332" w14:textId="77777777" w:rsidR="003A4ECD" w:rsidRPr="004F6516" w:rsidRDefault="003A4ECD" w:rsidP="003A4ECD">
      <w:pPr>
        <w:pStyle w:val="SEC06-20"/>
        <w:rPr>
          <w:rFonts w:ascii="Courier New" w:hAnsi="Courier New"/>
        </w:rPr>
      </w:pPr>
      <w:r w:rsidRPr="004F6516">
        <w:rPr>
          <w:rFonts w:ascii="Courier New" w:hAnsi="Courier New"/>
          <w:vanish/>
        </w:rPr>
        <w:fldChar w:fldCharType="begin"/>
      </w:r>
      <w:r w:rsidRPr="004F6516">
        <w:rPr>
          <w:rFonts w:ascii="Courier New" w:hAnsi="Courier New"/>
          <w:vanish/>
        </w:rPr>
        <w:instrText xml:space="preserve"> COMMENTS START_STATUTE \* MERGEFORMAT </w:instrText>
      </w:r>
      <w:r w:rsidRPr="004F6516">
        <w:rPr>
          <w:rFonts w:ascii="Courier New" w:hAnsi="Courier New"/>
          <w:vanish/>
        </w:rPr>
        <w:fldChar w:fldCharType="separate"/>
      </w:r>
      <w:r w:rsidRPr="004F6516">
        <w:rPr>
          <w:rFonts w:ascii="Courier New" w:hAnsi="Courier New"/>
          <w:vanish/>
        </w:rPr>
        <w:t>START_STATUTE</w:t>
      </w:r>
      <w:r w:rsidRPr="004F6516">
        <w:rPr>
          <w:rFonts w:ascii="Courier New" w:hAnsi="Courier New"/>
          <w:vanish/>
        </w:rPr>
        <w:fldChar w:fldCharType="end"/>
      </w:r>
      <w:r w:rsidR="002212C9" w:rsidRPr="004F6516">
        <w:rPr>
          <w:rStyle w:val="SNUM"/>
          <w:rFonts w:ascii="Courier New" w:hAnsi="Courier New"/>
        </w:rPr>
        <w:t>36-</w:t>
      </w:r>
      <w:r w:rsidRPr="004F6516">
        <w:rPr>
          <w:rStyle w:val="SNUM"/>
          <w:rFonts w:ascii="Courier New" w:hAnsi="Courier New"/>
        </w:rPr>
        <w:t>2907.02.</w:t>
      </w:r>
      <w:r w:rsidRPr="004F6516">
        <w:rPr>
          <w:rFonts w:ascii="Courier New" w:hAnsi="Courier New"/>
        </w:rPr>
        <w:t>  </w:t>
      </w:r>
      <w:r w:rsidRPr="004F6516">
        <w:rPr>
          <w:rStyle w:val="SECHEAD"/>
          <w:rFonts w:ascii="Courier New" w:hAnsi="Courier New"/>
        </w:rPr>
        <w:t>Benchmark benefit package</w:t>
      </w:r>
    </w:p>
    <w:p w14:paraId="33BFC616" w14:textId="77777777" w:rsidR="003A4ECD" w:rsidRPr="004F6516" w:rsidRDefault="003A4ECD" w:rsidP="003A4ECD">
      <w:pPr>
        <w:pStyle w:val="P06-00"/>
        <w:rPr>
          <w:rFonts w:ascii="Courier New" w:hAnsi="Courier New"/>
        </w:rPr>
      </w:pPr>
      <w:r w:rsidRPr="004F6516">
        <w:rPr>
          <w:rFonts w:ascii="Courier New" w:hAnsi="Courier New"/>
        </w:rPr>
        <w:t>A.  The administration shall establish a benchmark benefit package pursuant to section 6044 of the deficit reduction act of 2005 and section 1937 of the social security act.</w:t>
      </w:r>
    </w:p>
    <w:p w14:paraId="5F1F1A6C" w14:textId="77777777" w:rsidR="003A4ECD" w:rsidRPr="004F6516" w:rsidRDefault="003A4ECD" w:rsidP="003A4ECD">
      <w:pPr>
        <w:pStyle w:val="P06-00"/>
        <w:rPr>
          <w:rFonts w:ascii="Courier New" w:hAnsi="Courier New"/>
        </w:rPr>
      </w:pPr>
      <w:r w:rsidRPr="004F6516">
        <w:rPr>
          <w:rFonts w:ascii="Courier New" w:hAnsi="Courier New"/>
        </w:rPr>
        <w:t>B.  Enrollment in the benchmark benefit package is mandatory for persons who are eligible pursuant to:</w:t>
      </w:r>
    </w:p>
    <w:p w14:paraId="474598AC" w14:textId="77777777" w:rsidR="003A4ECD" w:rsidRPr="004F6516" w:rsidRDefault="003A4ECD" w:rsidP="003A4ECD">
      <w:pPr>
        <w:pStyle w:val="P06-00"/>
        <w:rPr>
          <w:rFonts w:ascii="Courier New" w:hAnsi="Courier New"/>
        </w:rPr>
      </w:pPr>
      <w:r w:rsidRPr="004F6516">
        <w:rPr>
          <w:rFonts w:ascii="Courier New" w:hAnsi="Courier New"/>
        </w:rPr>
        <w:t>1.  Section 36</w:t>
      </w:r>
      <w:r w:rsidRPr="004F6516">
        <w:rPr>
          <w:rFonts w:ascii="Courier New" w:hAnsi="Courier New"/>
        </w:rPr>
        <w:noBreakHyphen/>
        <w:t>2901.01 as covered under the section 1115 waiver and who are not covered under the state plan.</w:t>
      </w:r>
    </w:p>
    <w:p w14:paraId="53FEC67D" w14:textId="77777777" w:rsidR="003A4ECD" w:rsidRPr="004F6516" w:rsidRDefault="003A4ECD" w:rsidP="003A4ECD">
      <w:pPr>
        <w:pStyle w:val="P06-00"/>
        <w:rPr>
          <w:rFonts w:ascii="Courier New" w:hAnsi="Courier New"/>
        </w:rPr>
      </w:pPr>
      <w:r w:rsidRPr="004F6516">
        <w:rPr>
          <w:rFonts w:ascii="Courier New" w:hAnsi="Courier New"/>
        </w:rPr>
        <w:t>2.  Section 36</w:t>
      </w:r>
      <w:r w:rsidRPr="004F6516">
        <w:rPr>
          <w:rFonts w:ascii="Courier New" w:hAnsi="Courier New"/>
        </w:rPr>
        <w:noBreakHyphen/>
        <w:t>2924.</w:t>
      </w:r>
    </w:p>
    <w:p w14:paraId="7011989A" w14:textId="77777777" w:rsidR="003A4ECD" w:rsidRPr="004F6516" w:rsidRDefault="003A4ECD" w:rsidP="003A4ECD">
      <w:pPr>
        <w:pStyle w:val="P06-00"/>
        <w:rPr>
          <w:rFonts w:ascii="Courier New" w:hAnsi="Courier New"/>
        </w:rPr>
      </w:pPr>
      <w:r w:rsidRPr="004F6516">
        <w:rPr>
          <w:rFonts w:ascii="Courier New" w:hAnsi="Courier New"/>
        </w:rPr>
        <w:t>C.  Enrollment in the benchmark benefit package is optional for all other title XIX eligible persons.</w:t>
      </w:r>
    </w:p>
    <w:p w14:paraId="6E183B10" w14:textId="77777777" w:rsidR="003A4ECD" w:rsidRPr="004F6516" w:rsidRDefault="003A4ECD" w:rsidP="003A4ECD">
      <w:pPr>
        <w:pStyle w:val="P06-00"/>
        <w:rPr>
          <w:rFonts w:ascii="Courier New" w:hAnsi="Courier New"/>
        </w:rPr>
      </w:pPr>
      <w:r w:rsidRPr="004F6516">
        <w:rPr>
          <w:rFonts w:ascii="Courier New" w:hAnsi="Courier New"/>
        </w:rPr>
        <w:t xml:space="preserve">D.  This section shall be implemented subject to approval of the benchmark benefit package from the centers for medicare and medicaid services and on the condition that any changes to health benefits under this section would not jeopardize the state's ability to receive any enhanced federal matching rate. </w:t>
      </w:r>
      <w:r w:rsidRPr="004F6516">
        <w:rPr>
          <w:rFonts w:ascii="Courier New" w:hAnsi="Courier New"/>
          <w:vanish/>
        </w:rPr>
        <w:fldChar w:fldCharType="begin"/>
      </w:r>
      <w:r w:rsidRPr="004F6516">
        <w:rPr>
          <w:rFonts w:ascii="Courier New" w:hAnsi="Courier New"/>
          <w:vanish/>
        </w:rPr>
        <w:instrText xml:space="preserve"> COMMENTS END_STATUTE \* MERGEFORMAT </w:instrText>
      </w:r>
      <w:r w:rsidRPr="004F6516">
        <w:rPr>
          <w:rFonts w:ascii="Courier New" w:hAnsi="Courier New"/>
          <w:vanish/>
        </w:rPr>
        <w:fldChar w:fldCharType="separate"/>
      </w:r>
      <w:r w:rsidRPr="004F6516">
        <w:rPr>
          <w:rFonts w:ascii="Courier New" w:hAnsi="Courier New"/>
          <w:vanish/>
        </w:rPr>
        <w:t>END_STATUTE</w:t>
      </w:r>
      <w:r w:rsidRPr="004F6516">
        <w:rPr>
          <w:rFonts w:ascii="Courier New" w:hAnsi="Courier New"/>
          <w:vanish/>
        </w:rPr>
        <w:fldChar w:fldCharType="end"/>
      </w:r>
    </w:p>
    <w:p w14:paraId="329EBD0A" w14:textId="77777777" w:rsidR="003A4ECD" w:rsidRPr="004F6516" w:rsidRDefault="003A4ECD" w:rsidP="003A4ECD">
      <w:pPr>
        <w:rPr>
          <w:rFonts w:ascii="Courier New" w:hAnsi="Courier New"/>
        </w:rPr>
      </w:pPr>
    </w:p>
    <w:sectPr w:rsidR="003A4ECD" w:rsidRPr="004F6516" w:rsidSect="003A4EC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6618" w14:textId="77777777" w:rsidR="001725B2" w:rsidRDefault="001725B2">
      <w:r>
        <w:separator/>
      </w:r>
    </w:p>
  </w:endnote>
  <w:endnote w:type="continuationSeparator" w:id="0">
    <w:p w14:paraId="7EE7E1D1" w14:textId="77777777" w:rsidR="001725B2" w:rsidRDefault="0017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6F596" w14:textId="77777777" w:rsidR="001725B2" w:rsidRDefault="001725B2">
      <w:r>
        <w:separator/>
      </w:r>
    </w:p>
  </w:footnote>
  <w:footnote w:type="continuationSeparator" w:id="0">
    <w:p w14:paraId="7AE0ADAE" w14:textId="77777777" w:rsidR="001725B2" w:rsidRDefault="00172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29649036">
    <w:abstractNumId w:val="1"/>
  </w:num>
  <w:num w:numId="2" w16cid:durableId="464933908">
    <w:abstractNumId w:val="1"/>
  </w:num>
  <w:num w:numId="3" w16cid:durableId="1097020119">
    <w:abstractNumId w:val="0"/>
  </w:num>
  <w:num w:numId="4" w16cid:durableId="33530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CD"/>
    <w:rsid w:val="000E78D9"/>
    <w:rsid w:val="001725B2"/>
    <w:rsid w:val="002212C9"/>
    <w:rsid w:val="003A4ECD"/>
    <w:rsid w:val="00472E0D"/>
    <w:rsid w:val="004F6516"/>
    <w:rsid w:val="00660771"/>
    <w:rsid w:val="00793A1C"/>
    <w:rsid w:val="007E5D2F"/>
    <w:rsid w:val="00DA75EB"/>
    <w:rsid w:val="00DC2D6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7E4612"/>
  <w15:chartTrackingRefBased/>
  <w15:docId w15:val="{CA63B9E0-172E-42D8-8273-9EC79E67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3A4ECD"/>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152</Words>
  <Characters>812</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36-2907.02; Benchmark benefit package</dc:title>
  <dc:subject>Benchmark benefit package</dc:subject>
  <dc:creator>Arizona Legislative Council</dc:creator>
  <cp:keywords/>
  <dc:description>0004.doc - 491S - 2009</dc:description>
  <cp:lastModifiedBy>dbupdate</cp:lastModifiedBy>
  <cp:revision>2</cp:revision>
  <cp:lastPrinted>2009-02-16T20:49:00Z</cp:lastPrinted>
  <dcterms:created xsi:type="dcterms:W3CDTF">2025-09-21T02:05:00Z</dcterms:created>
  <dcterms:modified xsi:type="dcterms:W3CDTF">2025-09-21T02:05:00Z</dcterms:modified>
</cp:coreProperties>
</file>