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8C46" w14:textId="77777777" w:rsidR="00EE0CA3" w:rsidRPr="004D4C6D" w:rsidRDefault="00EE0CA3" w:rsidP="00EE0CA3">
      <w:pPr>
        <w:pStyle w:val="SEC06-21"/>
        <w:rPr>
          <w:rFonts w:ascii="Courier New" w:hAnsi="Courier New" w:cs="Courier New"/>
        </w:rPr>
      </w:pPr>
      <w:r w:rsidRPr="004D4C6D">
        <w:rPr>
          <w:rFonts w:ascii="Courier New" w:hAnsi="Courier New" w:cs="Courier New"/>
        </w:rPr>
        <w:fldChar w:fldCharType="begin"/>
      </w:r>
      <w:r w:rsidRPr="004D4C6D">
        <w:rPr>
          <w:rFonts w:ascii="Courier New" w:hAnsi="Courier New" w:cs="Courier New"/>
        </w:rPr>
        <w:instrText xml:space="preserve"> COMMENTS START_STATUTE \* MERGEFORMAT </w:instrText>
      </w:r>
      <w:r w:rsidRPr="004D4C6D">
        <w:rPr>
          <w:rFonts w:ascii="Courier New" w:hAnsi="Courier New" w:cs="Courier New"/>
        </w:rPr>
        <w:fldChar w:fldCharType="separate"/>
      </w:r>
      <w:r w:rsidRPr="004D4C6D">
        <w:rPr>
          <w:rFonts w:ascii="Courier New" w:hAnsi="Courier New" w:cs="Courier New"/>
          <w:vanish/>
        </w:rPr>
        <w:t>START_STATUTE</w:t>
      </w:r>
      <w:r w:rsidRPr="004D4C6D">
        <w:rPr>
          <w:rFonts w:ascii="Courier New" w:hAnsi="Courier New" w:cs="Courier New"/>
        </w:rPr>
        <w:fldChar w:fldCharType="end"/>
      </w:r>
      <w:r w:rsidRPr="004D4C6D">
        <w:rPr>
          <w:rStyle w:val="SNUM"/>
          <w:rFonts w:ascii="Courier New" w:hAnsi="Courier New" w:cs="Courier New"/>
        </w:rPr>
        <w:t>36-2903.09.</w:t>
      </w:r>
      <w:r w:rsidRPr="004D4C6D">
        <w:rPr>
          <w:rFonts w:ascii="Courier New" w:hAnsi="Courier New" w:cs="Courier New"/>
        </w:rPr>
        <w:t>  </w:t>
      </w:r>
      <w:r w:rsidRPr="004D4C6D">
        <w:rPr>
          <w:rStyle w:val="SECHEAD"/>
          <w:rFonts w:ascii="Courier New" w:hAnsi="Courier New" w:cs="Courier New"/>
        </w:rPr>
        <w:t>Waivers; annual submittal; definitions</w:t>
      </w:r>
    </w:p>
    <w:p w14:paraId="328B3A03" w14:textId="77777777" w:rsidR="00EE0CA3" w:rsidRPr="004D4C6D" w:rsidRDefault="00EE0CA3" w:rsidP="00EE0CA3">
      <w:pPr>
        <w:pStyle w:val="P06-00"/>
        <w:rPr>
          <w:rFonts w:ascii="Courier New" w:hAnsi="Courier New" w:cs="Courier New"/>
        </w:rPr>
      </w:pPr>
      <w:r w:rsidRPr="004D4C6D">
        <w:rPr>
          <w:rFonts w:ascii="Courier New" w:hAnsi="Courier New" w:cs="Courier New"/>
        </w:rPr>
        <w:t>A.  On or before March 30 of each year, the director shall apply to the centers for medicare and medicaid services for waivers or amendments to the current section 1115 waiver to allow this state to:</w:t>
      </w:r>
    </w:p>
    <w:p w14:paraId="223D641A" w14:textId="77777777" w:rsidR="00EE0CA3" w:rsidRPr="004D4C6D" w:rsidRDefault="00EE0CA3" w:rsidP="00EE0CA3">
      <w:pPr>
        <w:pStyle w:val="P06-00"/>
        <w:rPr>
          <w:rFonts w:ascii="Courier New" w:hAnsi="Courier New" w:cs="Courier New"/>
        </w:rPr>
      </w:pPr>
      <w:r w:rsidRPr="004D4C6D">
        <w:rPr>
          <w:rFonts w:ascii="Courier New" w:hAnsi="Courier New" w:cs="Courier New"/>
        </w:rPr>
        <w:t>1.  Institute a work requirement for all able</w:t>
      </w:r>
      <w:r w:rsidRPr="004D4C6D">
        <w:rPr>
          <w:rFonts w:ascii="Courier New" w:hAnsi="Courier New" w:cs="Courier New"/>
        </w:rPr>
        <w:noBreakHyphen/>
        <w:t>bodied adults receiving services pursuant to this article.  The work requirement shall:</w:t>
      </w:r>
    </w:p>
    <w:p w14:paraId="2835F936" w14:textId="77777777" w:rsidR="00EE0CA3" w:rsidRPr="004D4C6D" w:rsidRDefault="00EE0CA3" w:rsidP="00EE0CA3">
      <w:pPr>
        <w:pStyle w:val="P06-00"/>
        <w:rPr>
          <w:rFonts w:ascii="Courier New" w:hAnsi="Courier New" w:cs="Courier New"/>
        </w:rPr>
      </w:pPr>
      <w:r w:rsidRPr="004D4C6D">
        <w:rPr>
          <w:rFonts w:ascii="Courier New" w:hAnsi="Courier New" w:cs="Courier New"/>
        </w:rPr>
        <w:t>(a)  Require an eligible person to either:</w:t>
      </w:r>
    </w:p>
    <w:p w14:paraId="39A65633" w14:textId="77777777" w:rsidR="00EE0CA3" w:rsidRPr="004D4C6D" w:rsidRDefault="00EE0CA3" w:rsidP="00EE0CA3">
      <w:pPr>
        <w:pStyle w:val="P06-00"/>
        <w:rPr>
          <w:rFonts w:ascii="Courier New" w:hAnsi="Courier New" w:cs="Courier New"/>
        </w:rPr>
      </w:pPr>
      <w:r w:rsidRPr="004D4C6D">
        <w:rPr>
          <w:rFonts w:ascii="Courier New" w:hAnsi="Courier New" w:cs="Courier New"/>
        </w:rPr>
        <w:t>(i)  Become employed.</w:t>
      </w:r>
    </w:p>
    <w:p w14:paraId="3D45A43D" w14:textId="77777777" w:rsidR="00EE0CA3" w:rsidRPr="004D4C6D" w:rsidRDefault="00EE0CA3" w:rsidP="00EE0CA3">
      <w:pPr>
        <w:pStyle w:val="P06-00"/>
        <w:rPr>
          <w:rFonts w:ascii="Courier New" w:hAnsi="Courier New" w:cs="Courier New"/>
        </w:rPr>
      </w:pPr>
      <w:r w:rsidRPr="004D4C6D">
        <w:rPr>
          <w:rFonts w:ascii="Courier New" w:hAnsi="Courier New" w:cs="Courier New"/>
        </w:rPr>
        <w:t>(ii)  Actively seek employment, which would be verified by the department.</w:t>
      </w:r>
    </w:p>
    <w:p w14:paraId="33BA9D77" w14:textId="77777777" w:rsidR="00EE0CA3" w:rsidRPr="004D4C6D" w:rsidRDefault="00EE0CA3" w:rsidP="00EE0CA3">
      <w:pPr>
        <w:pStyle w:val="P06-00"/>
        <w:rPr>
          <w:rFonts w:ascii="Courier New" w:hAnsi="Courier New" w:cs="Courier New"/>
        </w:rPr>
      </w:pPr>
      <w:r w:rsidRPr="004D4C6D">
        <w:rPr>
          <w:rFonts w:ascii="Courier New" w:hAnsi="Courier New" w:cs="Courier New"/>
        </w:rPr>
        <w:t>(iii)  Attend school or a job training program, or both, at least twenty hours per week.</w:t>
      </w:r>
    </w:p>
    <w:p w14:paraId="1937A7E3" w14:textId="77777777" w:rsidR="00EE0CA3" w:rsidRPr="004D4C6D" w:rsidRDefault="00EE0CA3" w:rsidP="00EE0CA3">
      <w:pPr>
        <w:pStyle w:val="P06-00"/>
        <w:rPr>
          <w:rFonts w:ascii="Courier New" w:hAnsi="Courier New" w:cs="Courier New"/>
        </w:rPr>
      </w:pPr>
      <w:r w:rsidRPr="004D4C6D">
        <w:rPr>
          <w:rFonts w:ascii="Courier New" w:hAnsi="Courier New" w:cs="Courier New"/>
        </w:rPr>
        <w:t>(b)  Require an eligible person to verify on a monthly basis compliance with requirements of subdivision (a) of this paragraph and any change in family income.</w:t>
      </w:r>
    </w:p>
    <w:p w14:paraId="07307826" w14:textId="77777777" w:rsidR="00EE0CA3" w:rsidRPr="004D4C6D" w:rsidRDefault="00EE0CA3" w:rsidP="00EE0CA3">
      <w:pPr>
        <w:pStyle w:val="P06-00"/>
        <w:rPr>
          <w:rFonts w:ascii="Courier New" w:hAnsi="Courier New" w:cs="Courier New"/>
        </w:rPr>
      </w:pPr>
      <w:r w:rsidRPr="004D4C6D">
        <w:rPr>
          <w:rFonts w:ascii="Courier New" w:hAnsi="Courier New" w:cs="Courier New"/>
        </w:rPr>
        <w:t>(c)  Require the administration to confirm an eligible person's change in family income as reported under subdivision (b) of this paragraph and redetermine the person's eligibility under this article.</w:t>
      </w:r>
    </w:p>
    <w:p w14:paraId="697E049F" w14:textId="77777777" w:rsidR="00EE0CA3" w:rsidRPr="004D4C6D" w:rsidRDefault="00EE0CA3" w:rsidP="00EE0CA3">
      <w:pPr>
        <w:pStyle w:val="P06-00"/>
        <w:rPr>
          <w:rFonts w:ascii="Courier New" w:hAnsi="Courier New" w:cs="Courier New"/>
        </w:rPr>
      </w:pPr>
      <w:r w:rsidRPr="004D4C6D">
        <w:rPr>
          <w:rFonts w:ascii="Courier New" w:hAnsi="Courier New" w:cs="Courier New"/>
        </w:rPr>
        <w:t>(d)  Allow the administration to ban an eligible person from enrollment for one year if the eligible person knowingly failed to report a change in family income or made a false statement regarding compliance with the requirements of subdivision (a) of this paragraph.</w:t>
      </w:r>
    </w:p>
    <w:p w14:paraId="22843828" w14:textId="77777777" w:rsidR="00EE0CA3" w:rsidRPr="004D4C6D" w:rsidRDefault="00EE0CA3" w:rsidP="00EE0CA3">
      <w:pPr>
        <w:pStyle w:val="P06-00"/>
        <w:rPr>
          <w:rFonts w:ascii="Courier New" w:hAnsi="Courier New" w:cs="Courier New"/>
        </w:rPr>
      </w:pPr>
      <w:r w:rsidRPr="004D4C6D">
        <w:rPr>
          <w:rFonts w:ascii="Courier New" w:hAnsi="Courier New" w:cs="Courier New"/>
        </w:rPr>
        <w:t>(e)  Allow for an exemption if a person meets any of the following conditions:</w:t>
      </w:r>
    </w:p>
    <w:p w14:paraId="456B1BB1" w14:textId="77777777" w:rsidR="00EE0CA3" w:rsidRPr="004D4C6D" w:rsidRDefault="00EE0CA3" w:rsidP="00EE0CA3">
      <w:pPr>
        <w:pStyle w:val="P06-00"/>
        <w:rPr>
          <w:rFonts w:ascii="Courier New" w:hAnsi="Courier New" w:cs="Courier New"/>
        </w:rPr>
      </w:pPr>
      <w:r w:rsidRPr="004D4C6D">
        <w:rPr>
          <w:rFonts w:ascii="Courier New" w:hAnsi="Courier New" w:cs="Courier New"/>
        </w:rPr>
        <w:t>(i)  Is at least nineteen years of age but is still attending high school as a full</w:t>
      </w:r>
      <w:r w:rsidRPr="004D4C6D">
        <w:rPr>
          <w:rFonts w:ascii="Courier New" w:hAnsi="Courier New" w:cs="Courier New"/>
        </w:rPr>
        <w:noBreakHyphen/>
        <w:t>time student.</w:t>
      </w:r>
    </w:p>
    <w:p w14:paraId="391221E1" w14:textId="77777777" w:rsidR="00EE0CA3" w:rsidRPr="004D4C6D" w:rsidRDefault="00EE0CA3" w:rsidP="00EE0CA3">
      <w:pPr>
        <w:pStyle w:val="P06-00"/>
        <w:rPr>
          <w:rFonts w:ascii="Courier New" w:hAnsi="Courier New" w:cs="Courier New"/>
        </w:rPr>
      </w:pPr>
      <w:r w:rsidRPr="004D4C6D">
        <w:rPr>
          <w:rFonts w:ascii="Courier New" w:hAnsi="Courier New" w:cs="Courier New"/>
        </w:rPr>
        <w:t>(ii)  Is the sole caregiver of a family member who is under six years of age.</w:t>
      </w:r>
    </w:p>
    <w:p w14:paraId="07AA80A5" w14:textId="77777777" w:rsidR="00EE0CA3" w:rsidRPr="004D4C6D" w:rsidRDefault="00EE0CA3" w:rsidP="00EE0CA3">
      <w:pPr>
        <w:pStyle w:val="P06-00"/>
        <w:rPr>
          <w:rFonts w:ascii="Courier New" w:hAnsi="Courier New" w:cs="Courier New"/>
        </w:rPr>
      </w:pPr>
      <w:r w:rsidRPr="004D4C6D">
        <w:rPr>
          <w:rFonts w:ascii="Courier New" w:hAnsi="Courier New" w:cs="Courier New"/>
        </w:rPr>
        <w:t>(iii)  Is currently receiving temporary or permanent long</w:t>
      </w:r>
      <w:r w:rsidRPr="004D4C6D">
        <w:rPr>
          <w:rFonts w:ascii="Courier New" w:hAnsi="Courier New" w:cs="Courier New"/>
        </w:rPr>
        <w:noBreakHyphen/>
        <w:t>term disability benefits from a private insurer or from the government.</w:t>
      </w:r>
    </w:p>
    <w:p w14:paraId="3315ED7E" w14:textId="77777777" w:rsidR="00EE0CA3" w:rsidRPr="004D4C6D" w:rsidRDefault="00EE0CA3" w:rsidP="00EE0CA3">
      <w:pPr>
        <w:pStyle w:val="P06-00"/>
        <w:rPr>
          <w:rFonts w:ascii="Courier New" w:hAnsi="Courier New" w:cs="Courier New"/>
        </w:rPr>
      </w:pPr>
      <w:r w:rsidRPr="004D4C6D">
        <w:rPr>
          <w:rFonts w:ascii="Courier New" w:hAnsi="Courier New" w:cs="Courier New"/>
        </w:rPr>
        <w:t>(iv)  Has been determined to be physically or mentally unfit for employment by a health care professional in accordance with rules adopted by the administration.</w:t>
      </w:r>
    </w:p>
    <w:p w14:paraId="6B44D369" w14:textId="77777777" w:rsidR="00EE0CA3" w:rsidRPr="004D4C6D" w:rsidRDefault="00EE0CA3" w:rsidP="00EE0CA3">
      <w:pPr>
        <w:pStyle w:val="P06-00"/>
        <w:rPr>
          <w:rFonts w:ascii="Courier New" w:hAnsi="Courier New" w:cs="Courier New"/>
        </w:rPr>
      </w:pPr>
      <w:r w:rsidRPr="004D4C6D">
        <w:rPr>
          <w:rFonts w:ascii="Courier New" w:hAnsi="Courier New" w:cs="Courier New"/>
        </w:rPr>
        <w:t>2.  Place on able</w:t>
      </w:r>
      <w:r w:rsidRPr="004D4C6D">
        <w:rPr>
          <w:rFonts w:ascii="Courier New" w:hAnsi="Courier New" w:cs="Courier New"/>
        </w:rPr>
        <w:noBreakHyphen/>
        <w:t>bodied adults a lifetime limit of five years of benefits under this article that begins on the effective date of the waiver or amendment to the current section 1115 waiver and does not include any previous time a person received benefits under this article. The lifetime limit under this paragraph does not include any time during which the person meets any of the following conditions:</w:t>
      </w:r>
    </w:p>
    <w:p w14:paraId="4A6F5EC7" w14:textId="77777777" w:rsidR="00EE0CA3" w:rsidRPr="004D4C6D" w:rsidRDefault="00EE0CA3" w:rsidP="00EE0CA3">
      <w:pPr>
        <w:pStyle w:val="P06-00"/>
        <w:rPr>
          <w:rFonts w:ascii="Courier New" w:hAnsi="Courier New" w:cs="Courier New"/>
        </w:rPr>
      </w:pPr>
      <w:r w:rsidRPr="004D4C6D">
        <w:rPr>
          <w:rFonts w:ascii="Courier New" w:hAnsi="Courier New" w:cs="Courier New"/>
        </w:rPr>
        <w:t>(a)  Is pregnant.</w:t>
      </w:r>
    </w:p>
    <w:p w14:paraId="2D93C70B" w14:textId="77777777" w:rsidR="00EE0CA3" w:rsidRPr="004D4C6D" w:rsidRDefault="00EE0CA3" w:rsidP="00EE0CA3">
      <w:pPr>
        <w:pStyle w:val="P06-00"/>
        <w:rPr>
          <w:rFonts w:ascii="Courier New" w:hAnsi="Courier New" w:cs="Courier New"/>
        </w:rPr>
      </w:pPr>
      <w:r w:rsidRPr="004D4C6D">
        <w:rPr>
          <w:rFonts w:ascii="Courier New" w:hAnsi="Courier New" w:cs="Courier New"/>
        </w:rPr>
        <w:t>(b)  Is the sole caregiver of a family member who is under six years of age.</w:t>
      </w:r>
    </w:p>
    <w:p w14:paraId="1947C72B" w14:textId="77777777" w:rsidR="00EE0CA3" w:rsidRPr="004D4C6D" w:rsidRDefault="00EE0CA3" w:rsidP="00EE0CA3">
      <w:pPr>
        <w:pStyle w:val="P06-00"/>
        <w:rPr>
          <w:rFonts w:ascii="Courier New" w:hAnsi="Courier New" w:cs="Courier New"/>
        </w:rPr>
      </w:pPr>
      <w:r w:rsidRPr="004D4C6D">
        <w:rPr>
          <w:rFonts w:ascii="Courier New" w:hAnsi="Courier New" w:cs="Courier New"/>
        </w:rPr>
        <w:t>(c)  Is currently receiving temporary or permanent long</w:t>
      </w:r>
      <w:r w:rsidRPr="004D4C6D">
        <w:rPr>
          <w:rFonts w:ascii="Courier New" w:hAnsi="Courier New" w:cs="Courier New"/>
        </w:rPr>
        <w:noBreakHyphen/>
        <w:t>term disability benefits from a private insurer or from the government.</w:t>
      </w:r>
    </w:p>
    <w:p w14:paraId="71B06BC0" w14:textId="77777777" w:rsidR="00EE0CA3" w:rsidRPr="004D4C6D" w:rsidRDefault="00EE0CA3" w:rsidP="00EE0CA3">
      <w:pPr>
        <w:pStyle w:val="P06-00"/>
        <w:rPr>
          <w:rFonts w:ascii="Courier New" w:hAnsi="Courier New" w:cs="Courier New"/>
        </w:rPr>
      </w:pPr>
      <w:r w:rsidRPr="004D4C6D">
        <w:rPr>
          <w:rFonts w:ascii="Courier New" w:hAnsi="Courier New" w:cs="Courier New"/>
        </w:rPr>
        <w:t>(d)  Is at least nineteen years of age but is still attending high school as a full</w:t>
      </w:r>
      <w:r w:rsidRPr="004D4C6D">
        <w:rPr>
          <w:rFonts w:ascii="Courier New" w:hAnsi="Courier New" w:cs="Courier New"/>
        </w:rPr>
        <w:noBreakHyphen/>
        <w:t>time student.</w:t>
      </w:r>
    </w:p>
    <w:p w14:paraId="18228842" w14:textId="77777777" w:rsidR="00EE0CA3" w:rsidRPr="004D4C6D" w:rsidRDefault="00EE0CA3" w:rsidP="00EE0CA3">
      <w:pPr>
        <w:pStyle w:val="P06-00"/>
        <w:rPr>
          <w:rFonts w:ascii="Courier New" w:hAnsi="Courier New" w:cs="Courier New"/>
        </w:rPr>
      </w:pPr>
      <w:r w:rsidRPr="004D4C6D">
        <w:rPr>
          <w:rFonts w:ascii="Courier New" w:hAnsi="Courier New" w:cs="Courier New"/>
        </w:rPr>
        <w:t>(e)  Is employed full time but continues to meet the income eligibility requirements under this article.</w:t>
      </w:r>
    </w:p>
    <w:p w14:paraId="7FD207D7" w14:textId="77777777" w:rsidR="00EE0CA3" w:rsidRPr="004D4C6D" w:rsidRDefault="00EE0CA3" w:rsidP="00EE0CA3">
      <w:pPr>
        <w:pStyle w:val="P06-00"/>
        <w:rPr>
          <w:rFonts w:ascii="Courier New" w:hAnsi="Courier New" w:cs="Courier New"/>
        </w:rPr>
      </w:pPr>
      <w:r w:rsidRPr="004D4C6D">
        <w:rPr>
          <w:rFonts w:ascii="Courier New" w:hAnsi="Courier New" w:cs="Courier New"/>
        </w:rPr>
        <w:t>(f)  Is enrolled before reaching nineteen years of age.</w:t>
      </w:r>
    </w:p>
    <w:p w14:paraId="3783C854" w14:textId="77777777" w:rsidR="00EE0CA3" w:rsidRPr="004D4C6D" w:rsidRDefault="00EE0CA3" w:rsidP="00EE0CA3">
      <w:pPr>
        <w:pStyle w:val="P06-00"/>
        <w:rPr>
          <w:rFonts w:ascii="Courier New" w:hAnsi="Courier New" w:cs="Courier New"/>
        </w:rPr>
      </w:pPr>
      <w:r w:rsidRPr="004D4C6D">
        <w:rPr>
          <w:rFonts w:ascii="Courier New" w:hAnsi="Courier New" w:cs="Courier New"/>
        </w:rPr>
        <w:t>(g)  Is an eligible person as defined in section 36</w:t>
      </w:r>
      <w:r w:rsidRPr="004D4C6D">
        <w:rPr>
          <w:rFonts w:ascii="Courier New" w:hAnsi="Courier New" w:cs="Courier New"/>
        </w:rPr>
        <w:noBreakHyphen/>
        <w:t>2901, paragraph 6, subdivision (a), item (iii).</w:t>
      </w:r>
    </w:p>
    <w:p w14:paraId="55A916DB" w14:textId="77777777" w:rsidR="00EE0CA3" w:rsidRPr="004D4C6D" w:rsidRDefault="00EE0CA3" w:rsidP="00EE0CA3">
      <w:pPr>
        <w:pStyle w:val="P06-00"/>
        <w:rPr>
          <w:rFonts w:ascii="Courier New" w:hAnsi="Courier New" w:cs="Courier New"/>
        </w:rPr>
      </w:pPr>
      <w:r w:rsidRPr="004D4C6D">
        <w:rPr>
          <w:rFonts w:ascii="Courier New" w:hAnsi="Courier New" w:cs="Courier New"/>
        </w:rPr>
        <w:t>3.  Develop and impose meaningful cost-sharing requirements to deter both:</w:t>
      </w:r>
    </w:p>
    <w:p w14:paraId="52DEAF51" w14:textId="77777777" w:rsidR="00EE0CA3" w:rsidRPr="004D4C6D" w:rsidRDefault="00EE0CA3" w:rsidP="00EE0CA3">
      <w:pPr>
        <w:pStyle w:val="P06-00"/>
        <w:rPr>
          <w:rFonts w:ascii="Courier New" w:hAnsi="Courier New" w:cs="Courier New"/>
        </w:rPr>
      </w:pPr>
      <w:r w:rsidRPr="004D4C6D">
        <w:rPr>
          <w:rFonts w:ascii="Courier New" w:hAnsi="Courier New" w:cs="Courier New"/>
        </w:rPr>
        <w:t>(a)  The nonemergency use of emergency departments.</w:t>
      </w:r>
    </w:p>
    <w:p w14:paraId="43F89583" w14:textId="77777777" w:rsidR="00EE0CA3" w:rsidRPr="004D4C6D" w:rsidRDefault="00EE0CA3" w:rsidP="00EE0CA3">
      <w:pPr>
        <w:pStyle w:val="P06-00"/>
        <w:rPr>
          <w:rFonts w:ascii="Courier New" w:hAnsi="Courier New" w:cs="Courier New"/>
        </w:rPr>
      </w:pPr>
      <w:r w:rsidRPr="004D4C6D">
        <w:rPr>
          <w:rFonts w:ascii="Courier New" w:hAnsi="Courier New" w:cs="Courier New"/>
        </w:rPr>
        <w:t>(b)  The use of ambulance services for nonemergency transportation or when it is not medically necessary.</w:t>
      </w:r>
    </w:p>
    <w:p w14:paraId="328C8953" w14:textId="77777777" w:rsidR="00EE0CA3" w:rsidRPr="004D4C6D" w:rsidRDefault="00EE0CA3" w:rsidP="00EE0CA3">
      <w:pPr>
        <w:pStyle w:val="P06-00"/>
        <w:rPr>
          <w:rFonts w:ascii="Courier New" w:hAnsi="Courier New" w:cs="Courier New"/>
        </w:rPr>
      </w:pPr>
      <w:r w:rsidRPr="004D4C6D">
        <w:rPr>
          <w:rFonts w:ascii="Courier New" w:hAnsi="Courier New" w:cs="Courier New"/>
        </w:rPr>
        <w:t>B.  Subsection A of this section does not include or apply to American Indians or Alaska natives who are eligible for services under this article, through the Indian health service or through a tribal or urban Indian health program pursuant to the Indian self</w:t>
      </w:r>
      <w:r w:rsidRPr="004D4C6D">
        <w:rPr>
          <w:rFonts w:ascii="Courier New" w:hAnsi="Courier New" w:cs="Courier New"/>
        </w:rPr>
        <w:noBreakHyphen/>
        <w:t>determination and education assistance act (25 United States Code chapter 46) and the Indian health care improvement act (25 United States Code chapter 18).</w:t>
      </w:r>
    </w:p>
    <w:p w14:paraId="547CFA9C" w14:textId="77777777" w:rsidR="00EE0CA3" w:rsidRPr="004D4C6D" w:rsidRDefault="00EE0CA3" w:rsidP="00EE0CA3">
      <w:pPr>
        <w:pStyle w:val="P06-00"/>
        <w:rPr>
          <w:rFonts w:ascii="Courier New" w:hAnsi="Courier New" w:cs="Courier New"/>
        </w:rPr>
      </w:pPr>
      <w:r w:rsidRPr="004D4C6D">
        <w:rPr>
          <w:rFonts w:ascii="Courier New" w:hAnsi="Courier New" w:cs="Courier New"/>
        </w:rPr>
        <w:t>C.  In any year, the director shall apply under subsection A of this section for only the waivers or amendments to the current section 1115 waiver that have not been approved and are not in effect.</w:t>
      </w:r>
    </w:p>
    <w:p w14:paraId="59A71B1F" w14:textId="77777777" w:rsidR="00EE0CA3" w:rsidRPr="004D4C6D" w:rsidRDefault="00EE0CA3" w:rsidP="00EE0CA3">
      <w:pPr>
        <w:pStyle w:val="P06-00"/>
        <w:rPr>
          <w:rFonts w:ascii="Courier New" w:hAnsi="Courier New" w:cs="Courier New"/>
        </w:rPr>
      </w:pPr>
      <w:r w:rsidRPr="004D4C6D">
        <w:rPr>
          <w:rFonts w:ascii="Courier New" w:hAnsi="Courier New" w:cs="Courier New"/>
        </w:rPr>
        <w:t>D.  On or before April 1 of each year, the director shall submit a letter confirming the submission of the waiver requests required under subsection A of this section to the governor, the president of the senate and the speaker of the house of representatives.</w:t>
      </w:r>
    </w:p>
    <w:p w14:paraId="7AC8560A" w14:textId="77777777" w:rsidR="00EE0CA3" w:rsidRPr="004D4C6D" w:rsidRDefault="00EE0CA3" w:rsidP="00EE0CA3">
      <w:pPr>
        <w:pStyle w:val="P06-00"/>
        <w:rPr>
          <w:rFonts w:ascii="Courier New" w:hAnsi="Courier New" w:cs="Courier New"/>
        </w:rPr>
      </w:pPr>
      <w:r w:rsidRPr="004D4C6D">
        <w:rPr>
          <w:rFonts w:ascii="Courier New" w:hAnsi="Courier New" w:cs="Courier New"/>
        </w:rPr>
        <w:t>E.  For the purposes of this section:</w:t>
      </w:r>
    </w:p>
    <w:p w14:paraId="7299BF68" w14:textId="77777777" w:rsidR="00EE0CA3" w:rsidRPr="004D4C6D" w:rsidRDefault="00EE0CA3" w:rsidP="00EE0CA3">
      <w:pPr>
        <w:pStyle w:val="P06-00"/>
        <w:rPr>
          <w:rFonts w:ascii="Courier New" w:hAnsi="Courier New" w:cs="Courier New"/>
        </w:rPr>
      </w:pPr>
      <w:r w:rsidRPr="004D4C6D">
        <w:rPr>
          <w:rFonts w:ascii="Courier New" w:hAnsi="Courier New" w:cs="Courier New"/>
        </w:rPr>
        <w:t>1.  "Able</w:t>
      </w:r>
      <w:r w:rsidRPr="004D4C6D">
        <w:rPr>
          <w:rFonts w:ascii="Courier New" w:hAnsi="Courier New" w:cs="Courier New"/>
        </w:rPr>
        <w:noBreakHyphen/>
        <w:t>bodied" means an individual who is physically and mentally capable of working.</w:t>
      </w:r>
    </w:p>
    <w:p w14:paraId="0F50E9B4" w14:textId="77777777" w:rsidR="00F540AD" w:rsidRPr="004D4C6D" w:rsidRDefault="00EE0CA3" w:rsidP="00EE0CA3">
      <w:pPr>
        <w:pStyle w:val="P06-00"/>
        <w:rPr>
          <w:rFonts w:ascii="Courier New" w:hAnsi="Courier New" w:cs="Courier New"/>
        </w:rPr>
      </w:pPr>
      <w:r w:rsidRPr="004D4C6D">
        <w:rPr>
          <w:rFonts w:ascii="Courier New" w:hAnsi="Courier New" w:cs="Courier New"/>
        </w:rPr>
        <w:t xml:space="preserve">2.  "Adult" means an individual who is at least nineteen years of age. </w:t>
      </w:r>
      <w:r w:rsidRPr="004D4C6D">
        <w:rPr>
          <w:rFonts w:ascii="Courier New" w:hAnsi="Courier New" w:cs="Courier New"/>
        </w:rPr>
        <w:fldChar w:fldCharType="begin"/>
      </w:r>
      <w:r w:rsidRPr="004D4C6D">
        <w:rPr>
          <w:rFonts w:ascii="Courier New" w:hAnsi="Courier New" w:cs="Courier New"/>
        </w:rPr>
        <w:instrText xml:space="preserve"> COMMENTS END_STATUTE \* MERGEFORMAT </w:instrText>
      </w:r>
      <w:r w:rsidRPr="004D4C6D">
        <w:rPr>
          <w:rFonts w:ascii="Courier New" w:hAnsi="Courier New" w:cs="Courier New"/>
        </w:rPr>
        <w:fldChar w:fldCharType="separate"/>
      </w:r>
      <w:r w:rsidRPr="004D4C6D">
        <w:rPr>
          <w:rFonts w:ascii="Courier New" w:hAnsi="Courier New" w:cs="Courier New"/>
          <w:vanish/>
        </w:rPr>
        <w:t>END_STATUTE</w:t>
      </w:r>
      <w:r w:rsidRPr="004D4C6D">
        <w:rPr>
          <w:rFonts w:ascii="Courier New" w:hAnsi="Courier New" w:cs="Courier New"/>
        </w:rPr>
        <w:fldChar w:fldCharType="end"/>
      </w:r>
      <w:bookmarkStart w:id="0" w:name="Add_Section"/>
      <w:bookmarkEnd w:id="0"/>
    </w:p>
    <w:sectPr w:rsidR="00F540AD" w:rsidRPr="004D4C6D" w:rsidSect="00EE0CA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ECA1" w14:textId="77777777" w:rsidR="00EE0CA3" w:rsidRDefault="00EE0CA3">
      <w:r>
        <w:separator/>
      </w:r>
    </w:p>
  </w:endnote>
  <w:endnote w:type="continuationSeparator" w:id="0">
    <w:p w14:paraId="204DA220" w14:textId="77777777" w:rsidR="00EE0CA3" w:rsidRDefault="00E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47AD" w14:textId="77777777" w:rsidR="00EE0CA3" w:rsidRDefault="00EE0CA3">
      <w:r>
        <w:separator/>
      </w:r>
    </w:p>
  </w:footnote>
  <w:footnote w:type="continuationSeparator" w:id="0">
    <w:p w14:paraId="3A71790D" w14:textId="77777777" w:rsidR="00EE0CA3" w:rsidRDefault="00EE0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40324699">
    <w:abstractNumId w:val="1"/>
  </w:num>
  <w:num w:numId="2" w16cid:durableId="1247879529">
    <w:abstractNumId w:val="1"/>
  </w:num>
  <w:num w:numId="3" w16cid:durableId="819345065">
    <w:abstractNumId w:val="0"/>
  </w:num>
  <w:num w:numId="4" w16cid:durableId="58033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A3"/>
    <w:rsid w:val="004D4C6D"/>
    <w:rsid w:val="00E41B6D"/>
    <w:rsid w:val="00EA6C97"/>
    <w:rsid w:val="00EE0CA3"/>
    <w:rsid w:val="00EF391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4FCFB"/>
  <w15:chartTrackingRefBased/>
  <w15:docId w15:val="{9188C363-15E4-4B8F-A5C8-91A5A320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EE0CA3"/>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687</Words>
  <Characters>3505</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36-2903.09; Waivers; annual submittal; definitions_x000d_</vt:lpstr>
    </vt:vector>
  </TitlesOfParts>
  <Company>LCS</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36-2903.09; Waivers; annual submittal; definitions</dc:title>
  <dc:subject>Waivers; annual submittal; definitions</dc:subject>
  <dc:creator>Arizona Legislative Council</dc:creator>
  <cp:keywords/>
  <dc:description>0201.docx - 532R - 2018</dc:description>
  <cp:lastModifiedBy>dbupdate</cp:lastModifiedBy>
  <cp:revision>2</cp:revision>
  <cp:lastPrinted>2018-07-31T18:18:00Z</cp:lastPrinted>
  <dcterms:created xsi:type="dcterms:W3CDTF">2025-09-21T02:02:00Z</dcterms:created>
  <dcterms:modified xsi:type="dcterms:W3CDTF">2025-09-21T02:02:00Z</dcterms:modified>
</cp:coreProperties>
</file>