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C380" w14:textId="77777777" w:rsidR="00B14EC8" w:rsidRPr="00297D1F" w:rsidRDefault="00B14EC8" w:rsidP="00B14EC8">
      <w:pPr>
        <w:pStyle w:val="SEC06-21"/>
        <w:rPr>
          <w:rFonts w:ascii="Courier New" w:hAnsi="Courier New" w:cs="Courier New"/>
        </w:rPr>
      </w:pPr>
      <w:r w:rsidRPr="00297D1F">
        <w:rPr>
          <w:rFonts w:ascii="Courier New" w:hAnsi="Courier New" w:cs="Courier New"/>
        </w:rPr>
        <w:fldChar w:fldCharType="begin"/>
      </w:r>
      <w:r w:rsidRPr="00297D1F">
        <w:rPr>
          <w:rFonts w:ascii="Courier New" w:hAnsi="Courier New" w:cs="Courier New"/>
        </w:rPr>
        <w:instrText xml:space="preserve"> COMMENTS START_STATUTE \* MERGEFORMAT </w:instrText>
      </w:r>
      <w:r w:rsidRPr="00297D1F">
        <w:rPr>
          <w:rFonts w:ascii="Courier New" w:hAnsi="Courier New" w:cs="Courier New"/>
        </w:rPr>
        <w:fldChar w:fldCharType="separate"/>
      </w:r>
      <w:r w:rsidRPr="00297D1F">
        <w:rPr>
          <w:rFonts w:ascii="Courier New" w:hAnsi="Courier New" w:cs="Courier New"/>
          <w:vanish/>
        </w:rPr>
        <w:t>START_STATUTE</w:t>
      </w:r>
      <w:r w:rsidRPr="00297D1F">
        <w:rPr>
          <w:rFonts w:ascii="Courier New" w:hAnsi="Courier New" w:cs="Courier New"/>
        </w:rPr>
        <w:fldChar w:fldCharType="end"/>
      </w:r>
      <w:r w:rsidRPr="00297D1F">
        <w:rPr>
          <w:rStyle w:val="SNUM"/>
          <w:rFonts w:ascii="Courier New" w:hAnsi="Courier New" w:cs="Courier New"/>
        </w:rPr>
        <w:t>36-2903.08</w:t>
      </w:r>
      <w:r w:rsidRPr="00297D1F">
        <w:rPr>
          <w:rFonts w:ascii="Courier New" w:hAnsi="Courier New" w:cs="Courier New"/>
        </w:rPr>
        <w:t>.  </w:t>
      </w:r>
      <w:r w:rsidRPr="00297D1F">
        <w:rPr>
          <w:rStyle w:val="SECHEAD"/>
          <w:rFonts w:ascii="Courier New" w:hAnsi="Courier New" w:cs="Courier New"/>
        </w:rPr>
        <w:t>AHCCCS uncompensated care; hospital assessment</w:t>
      </w:r>
      <w:r w:rsidR="006D4C6A" w:rsidRPr="00297D1F">
        <w:rPr>
          <w:rStyle w:val="SECHEAD"/>
          <w:rFonts w:ascii="Courier New" w:hAnsi="Courier New" w:cs="Courier New"/>
        </w:rPr>
        <w:t>s</w:t>
      </w:r>
      <w:r w:rsidRPr="00297D1F">
        <w:rPr>
          <w:rStyle w:val="SECHEAD"/>
          <w:rFonts w:ascii="Courier New" w:hAnsi="Courier New" w:cs="Courier New"/>
        </w:rPr>
        <w:t>; reports</w:t>
      </w:r>
    </w:p>
    <w:p w14:paraId="2EF7F3B9" w14:textId="77777777" w:rsidR="00B14EC8" w:rsidRPr="00297D1F" w:rsidRDefault="00B14EC8" w:rsidP="00B14EC8">
      <w:pPr>
        <w:pStyle w:val="P06-00"/>
        <w:rPr>
          <w:rFonts w:ascii="Courier New" w:hAnsi="Courier New" w:cs="Courier New"/>
        </w:rPr>
      </w:pPr>
      <w:r w:rsidRPr="00297D1F">
        <w:rPr>
          <w:rFonts w:ascii="Courier New" w:hAnsi="Courier New" w:cs="Courier New"/>
        </w:rPr>
        <w:t>A.  On or before October 1 each year, the Arizona health care cost containment system administration shall report to the speaker of the house of representatives, the president of the senate, the chairpersons of the appropriations committees of the house of representatives and the senate and the directors of the joint legislative budget committee and the governor's office of strategic planning and budgeting on the change in uncompensated hospital costs experienced by hospitals in this state and hospital profitability during the previous fiscal year.</w:t>
      </w:r>
    </w:p>
    <w:p w14:paraId="794DBB19" w14:textId="77777777" w:rsidR="00B14EC8" w:rsidRPr="00297D1F" w:rsidRDefault="00B14EC8" w:rsidP="00B14EC8">
      <w:pPr>
        <w:pStyle w:val="P06-00"/>
        <w:rPr>
          <w:rFonts w:ascii="Courier New" w:hAnsi="Courier New" w:cs="Courier New"/>
        </w:rPr>
      </w:pPr>
      <w:r w:rsidRPr="00297D1F">
        <w:rPr>
          <w:rFonts w:ascii="Courier New" w:hAnsi="Courier New" w:cs="Courier New"/>
        </w:rPr>
        <w:t>B.  On or before August 1 each year, the Arizona health care cost containment system administration shall report to the speaker of the house of representatives, the president of the senate, the chairpersons of the appropriations committees of the house of representatives and the senate and the directors of the joint legislative budget committee and the governor's office of strategic planning and budgeting the following:</w:t>
      </w:r>
    </w:p>
    <w:p w14:paraId="360FA572" w14:textId="77777777" w:rsidR="00B14EC8" w:rsidRPr="00297D1F" w:rsidRDefault="00B14EC8" w:rsidP="00B14EC8">
      <w:pPr>
        <w:pStyle w:val="P06-00"/>
        <w:rPr>
          <w:rFonts w:ascii="Courier New" w:hAnsi="Courier New" w:cs="Courier New"/>
        </w:rPr>
      </w:pPr>
      <w:r w:rsidRPr="00297D1F">
        <w:rPr>
          <w:rFonts w:ascii="Courier New" w:hAnsi="Courier New" w:cs="Courier New"/>
        </w:rPr>
        <w:t>1.  The aggregate amount each hospital contributed for the hospital assessments authorized pursuant to sections 36</w:t>
      </w:r>
      <w:r w:rsidRPr="00297D1F">
        <w:rPr>
          <w:rFonts w:ascii="Courier New" w:hAnsi="Courier New" w:cs="Courier New"/>
        </w:rPr>
        <w:noBreakHyphen/>
        <w:t>2901.08 and 36</w:t>
      </w:r>
      <w:r w:rsidRPr="00297D1F">
        <w:rPr>
          <w:rFonts w:ascii="Courier New" w:hAnsi="Courier New" w:cs="Courier New"/>
        </w:rPr>
        <w:noBreakHyphen/>
        <w:t>2999.72 in the previous fiscal year.</w:t>
      </w:r>
    </w:p>
    <w:p w14:paraId="114AC788" w14:textId="77777777" w:rsidR="00F540AD" w:rsidRPr="00297D1F" w:rsidRDefault="00B14EC8" w:rsidP="00B14EC8">
      <w:pPr>
        <w:pStyle w:val="P06-00"/>
        <w:rPr>
          <w:rFonts w:ascii="Courier New" w:hAnsi="Courier New" w:cs="Courier New"/>
        </w:rPr>
      </w:pPr>
      <w:r w:rsidRPr="00297D1F">
        <w:rPr>
          <w:rFonts w:ascii="Courier New" w:hAnsi="Courier New" w:cs="Courier New"/>
        </w:rPr>
        <w:t xml:space="preserve">2.  The aggregate amount of estimated payments each hospital received from the coverage and directed payments funded by the assessment. </w:t>
      </w:r>
      <w:r w:rsidRPr="00297D1F">
        <w:rPr>
          <w:rFonts w:ascii="Courier New" w:hAnsi="Courier New" w:cs="Courier New"/>
        </w:rPr>
        <w:fldChar w:fldCharType="begin"/>
      </w:r>
      <w:r w:rsidRPr="00297D1F">
        <w:rPr>
          <w:rFonts w:ascii="Courier New" w:hAnsi="Courier New" w:cs="Courier New"/>
        </w:rPr>
        <w:instrText xml:space="preserve"> COMMENTS END_STATUTE \* MERGEFORMAT </w:instrText>
      </w:r>
      <w:r w:rsidRPr="00297D1F">
        <w:rPr>
          <w:rFonts w:ascii="Courier New" w:hAnsi="Courier New" w:cs="Courier New"/>
        </w:rPr>
        <w:fldChar w:fldCharType="separate"/>
      </w:r>
      <w:r w:rsidRPr="00297D1F">
        <w:rPr>
          <w:rFonts w:ascii="Courier New" w:hAnsi="Courier New" w:cs="Courier New"/>
          <w:vanish/>
        </w:rPr>
        <w:t>END_STATUTE</w:t>
      </w:r>
      <w:r w:rsidRPr="00297D1F">
        <w:rPr>
          <w:rFonts w:ascii="Courier New" w:hAnsi="Courier New" w:cs="Courier New"/>
        </w:rPr>
        <w:fldChar w:fldCharType="end"/>
      </w:r>
    </w:p>
    <w:sectPr w:rsidR="00F540AD" w:rsidRPr="00297D1F" w:rsidSect="00B14EC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77F2" w14:textId="77777777" w:rsidR="00B14EC8" w:rsidRDefault="00B14EC8">
      <w:r>
        <w:separator/>
      </w:r>
    </w:p>
  </w:endnote>
  <w:endnote w:type="continuationSeparator" w:id="0">
    <w:p w14:paraId="2E34907C" w14:textId="77777777" w:rsidR="00B14EC8" w:rsidRDefault="00B1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59F6" w14:textId="77777777" w:rsidR="00B14EC8" w:rsidRDefault="00B14EC8">
      <w:r>
        <w:separator/>
      </w:r>
    </w:p>
  </w:footnote>
  <w:footnote w:type="continuationSeparator" w:id="0">
    <w:p w14:paraId="4D0A0208" w14:textId="77777777" w:rsidR="00B14EC8" w:rsidRDefault="00B1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52627969">
    <w:abstractNumId w:val="8"/>
  </w:num>
  <w:num w:numId="2" w16cid:durableId="1054964926">
    <w:abstractNumId w:val="8"/>
  </w:num>
  <w:num w:numId="3" w16cid:durableId="97069095">
    <w:abstractNumId w:val="7"/>
  </w:num>
  <w:num w:numId="4" w16cid:durableId="125397097">
    <w:abstractNumId w:val="7"/>
  </w:num>
  <w:num w:numId="5" w16cid:durableId="73749389">
    <w:abstractNumId w:val="10"/>
  </w:num>
  <w:num w:numId="6" w16cid:durableId="210577079">
    <w:abstractNumId w:val="11"/>
  </w:num>
  <w:num w:numId="7" w16cid:durableId="1576744290">
    <w:abstractNumId w:val="12"/>
  </w:num>
  <w:num w:numId="8" w16cid:durableId="1432555525">
    <w:abstractNumId w:val="9"/>
  </w:num>
  <w:num w:numId="9" w16cid:durableId="129710847">
    <w:abstractNumId w:val="6"/>
  </w:num>
  <w:num w:numId="10" w16cid:durableId="642856652">
    <w:abstractNumId w:val="5"/>
  </w:num>
  <w:num w:numId="11" w16cid:durableId="1361316292">
    <w:abstractNumId w:val="4"/>
  </w:num>
  <w:num w:numId="12" w16cid:durableId="197426435">
    <w:abstractNumId w:val="3"/>
  </w:num>
  <w:num w:numId="13" w16cid:durableId="1485006605">
    <w:abstractNumId w:val="2"/>
  </w:num>
  <w:num w:numId="14" w16cid:durableId="89088891">
    <w:abstractNumId w:val="1"/>
  </w:num>
  <w:num w:numId="15" w16cid:durableId="17022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C8"/>
    <w:rsid w:val="00010503"/>
    <w:rsid w:val="00033AE7"/>
    <w:rsid w:val="00297D1F"/>
    <w:rsid w:val="006D4C6A"/>
    <w:rsid w:val="00B14EC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F92D9"/>
  <w15:chartTrackingRefBased/>
  <w15:docId w15:val="{63422754-E271-442D-B37A-CDE3B6BC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14EC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215</Words>
  <Characters>1244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36-2903.08; AHCCCS uncompensated care; hospital assessment; reports_x000d_</vt:lpstr>
    </vt:vector>
  </TitlesOfParts>
  <Company>LCS</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36-2903.08; AHCCCS uncompensated care; hospital assessments; reports</dc:title>
  <dc:subject>AHCCCS uncompensated care; hospital assessments; reports</dc:subject>
  <dc:creator>Arizona Legislative Council</dc:creator>
  <cp:keywords/>
  <dc:description>0046.docx - 542R - 2020</dc:description>
  <cp:lastModifiedBy>dbupdate</cp:lastModifiedBy>
  <cp:revision>2</cp:revision>
  <dcterms:created xsi:type="dcterms:W3CDTF">2025-09-21T02:02:00Z</dcterms:created>
  <dcterms:modified xsi:type="dcterms:W3CDTF">2025-09-21T02:02:00Z</dcterms:modified>
</cp:coreProperties>
</file>