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4A0E" w14:textId="77777777" w:rsidR="00DC394F" w:rsidRPr="001A13C1" w:rsidRDefault="00DC394F" w:rsidP="00DC394F">
      <w:pPr>
        <w:pStyle w:val="P06-00"/>
        <w:rPr>
          <w:rStyle w:val="SECHEAD"/>
          <w:rFonts w:ascii="Courier New" w:hAnsi="Courier New" w:cs="Courier New"/>
        </w:rPr>
      </w:pPr>
      <w:r w:rsidRPr="001A13C1">
        <w:rPr>
          <w:rFonts w:ascii="Courier New" w:hAnsi="Courier New" w:cs="Courier New"/>
        </w:rPr>
        <w:fldChar w:fldCharType="begin"/>
      </w:r>
      <w:r w:rsidRPr="001A13C1">
        <w:rPr>
          <w:rFonts w:ascii="Courier New" w:hAnsi="Courier New" w:cs="Courier New"/>
        </w:rPr>
        <w:instrText xml:space="preserve"> COMMENTS START_STATUTE \* MERGEFORMAT </w:instrText>
      </w:r>
      <w:r w:rsidRPr="001A13C1">
        <w:rPr>
          <w:rFonts w:ascii="Courier New" w:hAnsi="Courier New" w:cs="Courier New"/>
        </w:rPr>
        <w:fldChar w:fldCharType="separate"/>
      </w:r>
      <w:r w:rsidRPr="001A13C1">
        <w:rPr>
          <w:rFonts w:ascii="Courier New" w:hAnsi="Courier New" w:cs="Courier New"/>
          <w:vanish/>
        </w:rPr>
        <w:t>START_STATUTE</w:t>
      </w:r>
      <w:r w:rsidRPr="001A13C1">
        <w:rPr>
          <w:rFonts w:ascii="Courier New" w:hAnsi="Courier New" w:cs="Courier New"/>
        </w:rPr>
        <w:fldChar w:fldCharType="end"/>
      </w:r>
      <w:r w:rsidRPr="001A13C1">
        <w:rPr>
          <w:rStyle w:val="SNUM"/>
          <w:rFonts w:ascii="Courier New" w:hAnsi="Courier New" w:cs="Courier New"/>
        </w:rPr>
        <w:t>36-2901</w:t>
      </w:r>
      <w:r w:rsidRPr="001A13C1">
        <w:rPr>
          <w:rFonts w:ascii="Courier New" w:hAnsi="Courier New" w:cs="Courier New"/>
        </w:rPr>
        <w:t>.  </w:t>
      </w:r>
      <w:r w:rsidRPr="001A13C1">
        <w:rPr>
          <w:rStyle w:val="SECHEAD"/>
          <w:rFonts w:ascii="Courier New" w:hAnsi="Courier New" w:cs="Courier New"/>
        </w:rPr>
        <w:t>Definitions</w:t>
      </w:r>
    </w:p>
    <w:p w14:paraId="32D4C2A5" w14:textId="77777777" w:rsidR="00DC394F" w:rsidRPr="001A13C1" w:rsidRDefault="00DC394F" w:rsidP="00DC394F">
      <w:pPr>
        <w:pStyle w:val="P06-00"/>
        <w:rPr>
          <w:rFonts w:ascii="Courier New" w:hAnsi="Courier New" w:cs="Courier New"/>
        </w:rPr>
      </w:pPr>
      <w:r w:rsidRPr="001A13C1">
        <w:rPr>
          <w:rFonts w:ascii="Courier New" w:hAnsi="Courier New" w:cs="Courier New"/>
        </w:rPr>
        <w:t>In this article, unless the context otherwise requires:</w:t>
      </w:r>
    </w:p>
    <w:p w14:paraId="273BF954" w14:textId="77777777" w:rsidR="00DC394F" w:rsidRPr="001A13C1" w:rsidRDefault="00DC394F" w:rsidP="00DC394F">
      <w:pPr>
        <w:pStyle w:val="P06-00"/>
        <w:rPr>
          <w:rFonts w:ascii="Courier New" w:hAnsi="Courier New" w:cs="Courier New"/>
        </w:rPr>
      </w:pPr>
      <w:r w:rsidRPr="001A13C1">
        <w:rPr>
          <w:rFonts w:ascii="Courier New" w:hAnsi="Courier New" w:cs="Courier New"/>
        </w:rPr>
        <w:t>1.  "Administration" means the Arizona health care cost containment system administration.</w:t>
      </w:r>
    </w:p>
    <w:p w14:paraId="42D8C6A2" w14:textId="77777777" w:rsidR="00DC394F" w:rsidRPr="001A13C1" w:rsidRDefault="00DC394F" w:rsidP="00DC394F">
      <w:pPr>
        <w:pStyle w:val="P06-00"/>
        <w:rPr>
          <w:rFonts w:ascii="Courier New" w:hAnsi="Courier New" w:cs="Courier New"/>
        </w:rPr>
      </w:pPr>
      <w:r w:rsidRPr="001A13C1">
        <w:rPr>
          <w:rFonts w:ascii="Courier New" w:hAnsi="Courier New" w:cs="Courier New"/>
        </w:rPr>
        <w:t>2.  "Administrator" means the administrator of the Arizona health care cost containment system.</w:t>
      </w:r>
    </w:p>
    <w:p w14:paraId="11491AC2" w14:textId="77777777" w:rsidR="00DC394F" w:rsidRPr="001A13C1" w:rsidRDefault="00DC394F" w:rsidP="00DC394F">
      <w:pPr>
        <w:pStyle w:val="P06-00"/>
        <w:keepNext/>
        <w:keepLines/>
        <w:rPr>
          <w:rFonts w:ascii="Courier New" w:hAnsi="Courier New" w:cs="Courier New"/>
        </w:rPr>
      </w:pPr>
      <w:r w:rsidRPr="001A13C1">
        <w:rPr>
          <w:rFonts w:ascii="Courier New" w:hAnsi="Courier New" w:cs="Courier New"/>
        </w:rPr>
        <w:t>3.  "Contractor" means a person or entity that has a prepaid capitated contract with the administration pursuant to section 36</w:t>
      </w:r>
      <w:r w:rsidRPr="001A13C1">
        <w:rPr>
          <w:rFonts w:ascii="Courier New" w:hAnsi="Courier New" w:cs="Courier New"/>
        </w:rPr>
        <w:noBreakHyphen/>
        <w:t>2904 or chapter 34 of this title to provide health care to members under this article or persons under chapter 34 of this title either directly or through subcontracts with providers.</w:t>
      </w:r>
    </w:p>
    <w:p w14:paraId="3C943927" w14:textId="77777777" w:rsidR="00DC394F" w:rsidRPr="001A13C1" w:rsidRDefault="00DC394F" w:rsidP="00DC394F">
      <w:pPr>
        <w:pStyle w:val="P06-00"/>
        <w:rPr>
          <w:rFonts w:ascii="Courier New" w:hAnsi="Courier New" w:cs="Courier New"/>
        </w:rPr>
      </w:pPr>
      <w:r w:rsidRPr="001A13C1">
        <w:rPr>
          <w:rFonts w:ascii="Courier New" w:hAnsi="Courier New" w:cs="Courier New"/>
        </w:rPr>
        <w:t>4.  "Department" means the department of economic security.</w:t>
      </w:r>
    </w:p>
    <w:p w14:paraId="1D615B3F" w14:textId="77777777" w:rsidR="00DC394F" w:rsidRPr="001A13C1" w:rsidRDefault="00DC394F" w:rsidP="00DC394F">
      <w:pPr>
        <w:pStyle w:val="P06-00"/>
        <w:rPr>
          <w:rFonts w:ascii="Courier New" w:hAnsi="Courier New" w:cs="Courier New"/>
        </w:rPr>
      </w:pPr>
      <w:r w:rsidRPr="001A13C1">
        <w:rPr>
          <w:rFonts w:ascii="Courier New" w:hAnsi="Courier New" w:cs="Courier New"/>
        </w:rPr>
        <w:t>5.  "Director" means the director of the Arizona health care cost containment system administration.</w:t>
      </w:r>
    </w:p>
    <w:p w14:paraId="3AF63DB4" w14:textId="77777777" w:rsidR="00DC394F" w:rsidRPr="001A13C1" w:rsidRDefault="00DC394F" w:rsidP="00DC394F">
      <w:pPr>
        <w:pStyle w:val="P06-00"/>
        <w:rPr>
          <w:rFonts w:ascii="Courier New" w:hAnsi="Courier New" w:cs="Courier New"/>
        </w:rPr>
      </w:pPr>
      <w:r w:rsidRPr="001A13C1">
        <w:rPr>
          <w:rFonts w:ascii="Courier New" w:hAnsi="Courier New" w:cs="Courier New"/>
        </w:rPr>
        <w:t>6.  "Eligible person" means any person who is:</w:t>
      </w:r>
    </w:p>
    <w:p w14:paraId="13A9F69D" w14:textId="77777777" w:rsidR="00DC394F" w:rsidRPr="001A13C1" w:rsidRDefault="00DC394F" w:rsidP="00DC394F">
      <w:pPr>
        <w:pStyle w:val="P06-00"/>
        <w:rPr>
          <w:rFonts w:ascii="Courier New" w:hAnsi="Courier New" w:cs="Courier New"/>
        </w:rPr>
      </w:pPr>
      <w:r w:rsidRPr="001A13C1">
        <w:rPr>
          <w:rFonts w:ascii="Courier New" w:hAnsi="Courier New" w:cs="Courier New"/>
        </w:rPr>
        <w:t>(a)  Any of the following:</w:t>
      </w:r>
    </w:p>
    <w:p w14:paraId="7A669ECD" w14:textId="77777777" w:rsidR="00DC394F" w:rsidRPr="001A13C1" w:rsidRDefault="00DC394F" w:rsidP="00DC394F">
      <w:pPr>
        <w:pStyle w:val="P06-00"/>
        <w:rPr>
          <w:rFonts w:ascii="Courier New" w:hAnsi="Courier New" w:cs="Courier New"/>
        </w:rPr>
      </w:pPr>
      <w:r w:rsidRPr="001A13C1">
        <w:rPr>
          <w:rFonts w:ascii="Courier New" w:hAnsi="Courier New" w:cs="Courier New"/>
        </w:rPr>
        <w:t>(i)  Defined as mandatorily or optionally eligible pursuant to title XIX of the social security act as authorized by the state plan.</w:t>
      </w:r>
    </w:p>
    <w:p w14:paraId="4DE72066" w14:textId="77777777" w:rsidR="00DC394F" w:rsidRPr="001A13C1" w:rsidRDefault="00DC394F" w:rsidP="00DC394F">
      <w:pPr>
        <w:pStyle w:val="P06-00"/>
        <w:rPr>
          <w:rFonts w:ascii="Courier New" w:hAnsi="Courier New" w:cs="Courier New"/>
        </w:rPr>
      </w:pPr>
      <w:r w:rsidRPr="001A13C1">
        <w:rPr>
          <w:rFonts w:ascii="Courier New" w:hAnsi="Courier New" w:cs="Courier New"/>
        </w:rPr>
        <w:t>(ii)  Defined in title XIX of the social security act as an eligible pregnant woman or a woman who is less than one year postpartum with a family income that does not exceed one hundred fifty percent of the federal poverty guidelines, as a child under the age of six years and whose family income does not exceed one hundred thirty</w:t>
      </w:r>
      <w:r w:rsidRPr="001A13C1">
        <w:rPr>
          <w:rFonts w:ascii="Courier New" w:hAnsi="Courier New" w:cs="Courier New"/>
        </w:rPr>
        <w:noBreakHyphen/>
        <w:t>three percent of the federal poverty guidelines or as children who have not attained nineteen years of age and whose family income does not exceed one hundred thirty-three percent of the federal poverty guidelines.</w:t>
      </w:r>
    </w:p>
    <w:p w14:paraId="36D2C1B2" w14:textId="77777777" w:rsidR="00DC394F" w:rsidRPr="001A13C1" w:rsidRDefault="00DC394F" w:rsidP="00DC394F">
      <w:pPr>
        <w:pStyle w:val="P06-00"/>
        <w:rPr>
          <w:rFonts w:ascii="Courier New" w:hAnsi="Courier New" w:cs="Courier New"/>
        </w:rPr>
      </w:pPr>
      <w:r w:rsidRPr="001A13C1">
        <w:rPr>
          <w:rFonts w:ascii="Courier New" w:hAnsi="Courier New" w:cs="Courier New"/>
        </w:rPr>
        <w:t>(iii)  Under twenty</w:t>
      </w:r>
      <w:r w:rsidRPr="001A13C1">
        <w:rPr>
          <w:rFonts w:ascii="Courier New" w:hAnsi="Courier New" w:cs="Courier New"/>
        </w:rPr>
        <w:noBreakHyphen/>
        <w:t xml:space="preserve">six years of age and who was in the custody of the department of child safety pursuant to title 8, chapter 4 when the person became eighteen years of age. </w:t>
      </w:r>
    </w:p>
    <w:p w14:paraId="4E5D9EEF" w14:textId="77777777" w:rsidR="00DC394F" w:rsidRPr="001A13C1" w:rsidRDefault="00DC394F" w:rsidP="00DC394F">
      <w:pPr>
        <w:pStyle w:val="P06-00"/>
        <w:rPr>
          <w:rFonts w:ascii="Courier New" w:hAnsi="Courier New" w:cs="Courier New"/>
        </w:rPr>
      </w:pPr>
      <w:r w:rsidRPr="001A13C1">
        <w:rPr>
          <w:rFonts w:ascii="Courier New" w:hAnsi="Courier New" w:cs="Courier New"/>
        </w:rPr>
        <w:t>(iv)  Defined as eligible pursuant to section 36</w:t>
      </w:r>
      <w:r w:rsidRPr="001A13C1">
        <w:rPr>
          <w:rFonts w:ascii="Courier New" w:hAnsi="Courier New" w:cs="Courier New"/>
        </w:rPr>
        <w:noBreakHyphen/>
        <w:t>2901.01.</w:t>
      </w:r>
    </w:p>
    <w:p w14:paraId="78A7056C" w14:textId="77777777" w:rsidR="00DC394F" w:rsidRPr="001A13C1" w:rsidRDefault="00DC394F" w:rsidP="00DC394F">
      <w:pPr>
        <w:pStyle w:val="P06-00"/>
        <w:rPr>
          <w:rFonts w:ascii="Courier New" w:hAnsi="Courier New" w:cs="Courier New"/>
        </w:rPr>
      </w:pPr>
      <w:r w:rsidRPr="001A13C1">
        <w:rPr>
          <w:rFonts w:ascii="Courier New" w:hAnsi="Courier New" w:cs="Courier New"/>
        </w:rPr>
        <w:t>(v)  Defined as eligible pursuant to section 36</w:t>
      </w:r>
      <w:r w:rsidRPr="001A13C1">
        <w:rPr>
          <w:rFonts w:ascii="Courier New" w:hAnsi="Courier New" w:cs="Courier New"/>
        </w:rPr>
        <w:noBreakHyphen/>
        <w:t>2901.04.</w:t>
      </w:r>
    </w:p>
    <w:p w14:paraId="3A87EED4" w14:textId="77777777" w:rsidR="00DC394F" w:rsidRPr="001A13C1" w:rsidRDefault="00DC394F" w:rsidP="00DC394F">
      <w:pPr>
        <w:pStyle w:val="P06-00"/>
        <w:rPr>
          <w:rFonts w:ascii="Courier New" w:hAnsi="Courier New" w:cs="Courier New"/>
        </w:rPr>
      </w:pPr>
      <w:r w:rsidRPr="001A13C1">
        <w:rPr>
          <w:rFonts w:ascii="Courier New" w:hAnsi="Courier New" w:cs="Courier New"/>
        </w:rPr>
        <w:t>(vi)  Defined as eligible pursuant to section 36</w:t>
      </w:r>
      <w:r w:rsidRPr="001A13C1">
        <w:rPr>
          <w:rFonts w:ascii="Courier New" w:hAnsi="Courier New" w:cs="Courier New"/>
        </w:rPr>
        <w:noBreakHyphen/>
        <w:t>2901.07.</w:t>
      </w:r>
    </w:p>
    <w:p w14:paraId="0BE218C1" w14:textId="77777777" w:rsidR="00DC394F" w:rsidRPr="001A13C1" w:rsidRDefault="00DC394F" w:rsidP="00DC394F">
      <w:pPr>
        <w:pStyle w:val="P06-00"/>
        <w:rPr>
          <w:rFonts w:ascii="Courier New" w:hAnsi="Courier New" w:cs="Courier New"/>
        </w:rPr>
      </w:pPr>
      <w:r w:rsidRPr="001A13C1">
        <w:rPr>
          <w:rFonts w:ascii="Courier New" w:hAnsi="Courier New" w:cs="Courier New"/>
        </w:rPr>
        <w:t>(b)  A full</w:t>
      </w:r>
      <w:r w:rsidRPr="001A13C1">
        <w:rPr>
          <w:rFonts w:ascii="Courier New" w:hAnsi="Courier New" w:cs="Courier New"/>
        </w:rPr>
        <w:noBreakHyphen/>
        <w:t>time officer or employee of this state or of a city, town or school district of this state or other person who is eligible for hospitalization and medical care under title 38, chapter 4, article 4.</w:t>
      </w:r>
    </w:p>
    <w:p w14:paraId="7BDC6081" w14:textId="77777777" w:rsidR="00DC394F" w:rsidRPr="001A13C1" w:rsidRDefault="00DC394F" w:rsidP="00DC394F">
      <w:pPr>
        <w:pStyle w:val="P06-00"/>
        <w:rPr>
          <w:rFonts w:ascii="Courier New" w:hAnsi="Courier New" w:cs="Courier New"/>
        </w:rPr>
      </w:pPr>
      <w:r w:rsidRPr="001A13C1">
        <w:rPr>
          <w:rFonts w:ascii="Courier New" w:hAnsi="Courier New" w:cs="Courier New"/>
        </w:rPr>
        <w:t>(c)  A full</w:t>
      </w:r>
      <w:r w:rsidRPr="001A13C1">
        <w:rPr>
          <w:rFonts w:ascii="Courier New" w:hAnsi="Courier New" w:cs="Courier New"/>
        </w:rPr>
        <w:noBreakHyphen/>
        <w:t>time officer or employee of any county in this state or other persons authorized by the county to participate in county medical care and hospitalization programs if the county in which such officer or employee is employed has authorized participation in the system by resolution of the county board of supervisors.</w:t>
      </w:r>
    </w:p>
    <w:p w14:paraId="506F1E23" w14:textId="77777777" w:rsidR="00DC394F" w:rsidRPr="001A13C1" w:rsidRDefault="00DC394F" w:rsidP="00DC394F">
      <w:pPr>
        <w:pStyle w:val="P06-00"/>
        <w:rPr>
          <w:rFonts w:ascii="Courier New" w:hAnsi="Courier New" w:cs="Courier New"/>
        </w:rPr>
      </w:pPr>
      <w:r w:rsidRPr="001A13C1">
        <w:rPr>
          <w:rFonts w:ascii="Courier New" w:hAnsi="Courier New" w:cs="Courier New"/>
        </w:rPr>
        <w:t>(d)  An employee of a business within this state.</w:t>
      </w:r>
    </w:p>
    <w:p w14:paraId="51E4067F" w14:textId="77777777" w:rsidR="00DC394F" w:rsidRPr="001A13C1" w:rsidRDefault="00DC394F" w:rsidP="00DC394F">
      <w:pPr>
        <w:pStyle w:val="P06-00"/>
        <w:rPr>
          <w:rFonts w:ascii="Courier New" w:hAnsi="Courier New" w:cs="Courier New"/>
        </w:rPr>
      </w:pPr>
      <w:r w:rsidRPr="001A13C1">
        <w:rPr>
          <w:rFonts w:ascii="Courier New" w:hAnsi="Courier New" w:cs="Courier New"/>
        </w:rPr>
        <w:t>(e)  A dependent of an officer or employee who is participating in the system.</w:t>
      </w:r>
    </w:p>
    <w:p w14:paraId="33DA118D" w14:textId="77777777" w:rsidR="00DC394F" w:rsidRPr="001A13C1" w:rsidRDefault="00DC394F" w:rsidP="00DC394F">
      <w:pPr>
        <w:pStyle w:val="P06-00"/>
        <w:rPr>
          <w:rFonts w:ascii="Courier New" w:hAnsi="Courier New" w:cs="Courier New"/>
        </w:rPr>
      </w:pPr>
      <w:r w:rsidRPr="001A13C1">
        <w:rPr>
          <w:rFonts w:ascii="Courier New" w:hAnsi="Courier New" w:cs="Courier New"/>
        </w:rPr>
        <w:t>(f)  Not enrolled in the Arizona long</w:t>
      </w:r>
      <w:r w:rsidRPr="001A13C1">
        <w:rPr>
          <w:rFonts w:ascii="Courier New" w:hAnsi="Courier New" w:cs="Courier New"/>
        </w:rPr>
        <w:noBreakHyphen/>
        <w:t>term care system pursuant to article 2 of this chapter.</w:t>
      </w:r>
    </w:p>
    <w:p w14:paraId="4FE018C7" w14:textId="77777777" w:rsidR="00DC394F" w:rsidRPr="001A13C1" w:rsidRDefault="00DC394F" w:rsidP="00DC394F">
      <w:pPr>
        <w:pStyle w:val="P06-00"/>
        <w:rPr>
          <w:rFonts w:ascii="Courier New" w:hAnsi="Courier New" w:cs="Courier New"/>
        </w:rPr>
      </w:pPr>
      <w:r w:rsidRPr="001A13C1">
        <w:rPr>
          <w:rFonts w:ascii="Courier New" w:hAnsi="Courier New" w:cs="Courier New"/>
        </w:rPr>
        <w:t>(g)  Defined as eligible pursuant to section 1902(a)(10)(A)(ii)(XV) and (XVI) of title XIX of the social security act and who meets the income requirements of section 36</w:t>
      </w:r>
      <w:r w:rsidRPr="001A13C1">
        <w:rPr>
          <w:rFonts w:ascii="Courier New" w:hAnsi="Courier New" w:cs="Courier New"/>
        </w:rPr>
        <w:noBreakHyphen/>
        <w:t>2929.</w:t>
      </w:r>
    </w:p>
    <w:p w14:paraId="632359DD" w14:textId="77777777" w:rsidR="00DC394F" w:rsidRPr="001A13C1" w:rsidRDefault="00DC394F" w:rsidP="00DC394F">
      <w:pPr>
        <w:pStyle w:val="P06-00"/>
        <w:rPr>
          <w:rFonts w:ascii="Courier New" w:hAnsi="Courier New" w:cs="Courier New"/>
        </w:rPr>
      </w:pPr>
      <w:r w:rsidRPr="001A13C1">
        <w:rPr>
          <w:rFonts w:ascii="Courier New" w:hAnsi="Courier New" w:cs="Courier New"/>
        </w:rPr>
        <w:t>7.  "Graduate medical education" means a program, including an approved fellowship, that prepares a physician for the independent practice of medicine by providing didactic and clinical education in a medical discipline to a medical student who has completed a recognized undergraduate medical education program.</w:t>
      </w:r>
    </w:p>
    <w:p w14:paraId="5E3B6FBD" w14:textId="77777777" w:rsidR="00DC394F" w:rsidRPr="001A13C1" w:rsidRDefault="00DC394F" w:rsidP="00DC394F">
      <w:pPr>
        <w:pStyle w:val="P06-00"/>
        <w:rPr>
          <w:rFonts w:ascii="Courier New" w:hAnsi="Courier New" w:cs="Courier New"/>
        </w:rPr>
      </w:pPr>
      <w:r w:rsidRPr="001A13C1">
        <w:rPr>
          <w:rFonts w:ascii="Courier New" w:hAnsi="Courier New" w:cs="Courier New"/>
        </w:rPr>
        <w:t>8.  "Malice" means evil intent and outrageous, oppressive or intolerable conduct that creates a substantial risk of tremendous harm to others.</w:t>
      </w:r>
    </w:p>
    <w:p w14:paraId="293A9A8D" w14:textId="77777777" w:rsidR="00DC394F" w:rsidRPr="001A13C1" w:rsidRDefault="00DC394F" w:rsidP="00DC394F">
      <w:pPr>
        <w:pStyle w:val="P06-00"/>
        <w:rPr>
          <w:rFonts w:ascii="Courier New" w:hAnsi="Courier New" w:cs="Courier New"/>
        </w:rPr>
      </w:pPr>
      <w:r w:rsidRPr="001A13C1">
        <w:rPr>
          <w:rFonts w:ascii="Courier New" w:hAnsi="Courier New" w:cs="Courier New"/>
        </w:rPr>
        <w:t>9.  "Member" means an eligible person who enrolls in the system.</w:t>
      </w:r>
    </w:p>
    <w:p w14:paraId="4847D47C" w14:textId="77777777" w:rsidR="00DC394F" w:rsidRPr="001A13C1" w:rsidRDefault="00DC394F" w:rsidP="00DC394F">
      <w:pPr>
        <w:pStyle w:val="P06-00"/>
        <w:rPr>
          <w:rFonts w:ascii="Courier New" w:hAnsi="Courier New" w:cs="Courier New"/>
        </w:rPr>
      </w:pPr>
      <w:r w:rsidRPr="001A13C1">
        <w:rPr>
          <w:rFonts w:ascii="Courier New" w:hAnsi="Courier New" w:cs="Courier New"/>
        </w:rPr>
        <w:t>10.  "Modified adjusted gross income" has the same meaning prescribed in 42 United States Code section 1396a(e)(14).</w:t>
      </w:r>
    </w:p>
    <w:p w14:paraId="06AF7AE8" w14:textId="77777777" w:rsidR="00DC394F" w:rsidRPr="001A13C1" w:rsidRDefault="00DC394F" w:rsidP="00DC394F">
      <w:pPr>
        <w:pStyle w:val="P06-00"/>
        <w:rPr>
          <w:rFonts w:ascii="Courier New" w:hAnsi="Courier New" w:cs="Courier New"/>
        </w:rPr>
      </w:pPr>
      <w:r w:rsidRPr="001A13C1">
        <w:rPr>
          <w:rFonts w:ascii="Courier New" w:hAnsi="Courier New" w:cs="Courier New"/>
        </w:rPr>
        <w:t>11.  "Noncontracting provider" means a person who provides health care to members pursuant to this article but not pursuant to a subcontract with a contractor.</w:t>
      </w:r>
    </w:p>
    <w:p w14:paraId="150AD24D" w14:textId="77777777" w:rsidR="00DC394F" w:rsidRPr="001A13C1" w:rsidRDefault="00DC394F" w:rsidP="00DC394F">
      <w:pPr>
        <w:pStyle w:val="P06-00"/>
        <w:rPr>
          <w:rFonts w:ascii="Courier New" w:hAnsi="Courier New" w:cs="Courier New"/>
        </w:rPr>
      </w:pPr>
      <w:r w:rsidRPr="001A13C1">
        <w:rPr>
          <w:rFonts w:ascii="Courier New" w:hAnsi="Courier New" w:cs="Courier New"/>
        </w:rPr>
        <w:t>12.  "Physician" means a person who is licensed pursuant to title 32, chapter 13 or 17.</w:t>
      </w:r>
    </w:p>
    <w:p w14:paraId="5B329A67" w14:textId="77777777" w:rsidR="00DC394F" w:rsidRPr="001A13C1" w:rsidRDefault="00DC394F" w:rsidP="00DC394F">
      <w:pPr>
        <w:pStyle w:val="P06-00"/>
        <w:rPr>
          <w:rFonts w:ascii="Courier New" w:hAnsi="Courier New" w:cs="Courier New"/>
        </w:rPr>
      </w:pPr>
      <w:r w:rsidRPr="001A13C1">
        <w:rPr>
          <w:rFonts w:ascii="Courier New" w:hAnsi="Courier New" w:cs="Courier New"/>
        </w:rPr>
        <w:t>13.  "Prepaid capitated" means a mode of payment by which a health care contractor directly delivers health care services for the duration of a contract to a maximum specified number of members based on a fixed rate per member notwithstanding:</w:t>
      </w:r>
    </w:p>
    <w:p w14:paraId="3F5A57BB" w14:textId="77777777" w:rsidR="00DC394F" w:rsidRPr="001A13C1" w:rsidRDefault="00DC394F" w:rsidP="00DC394F">
      <w:pPr>
        <w:pStyle w:val="P06-00"/>
        <w:rPr>
          <w:rFonts w:ascii="Courier New" w:hAnsi="Courier New" w:cs="Courier New"/>
        </w:rPr>
      </w:pPr>
      <w:r w:rsidRPr="001A13C1">
        <w:rPr>
          <w:rFonts w:ascii="Courier New" w:hAnsi="Courier New" w:cs="Courier New"/>
        </w:rPr>
        <w:t>(a)  The actual number of members who receive care from the contractor.</w:t>
      </w:r>
    </w:p>
    <w:p w14:paraId="07E47382" w14:textId="77777777" w:rsidR="00DC394F" w:rsidRPr="001A13C1" w:rsidRDefault="00DC394F" w:rsidP="00DC394F">
      <w:pPr>
        <w:pStyle w:val="P06-00"/>
        <w:rPr>
          <w:rFonts w:ascii="Courier New" w:hAnsi="Courier New" w:cs="Courier New"/>
        </w:rPr>
      </w:pPr>
      <w:r w:rsidRPr="001A13C1">
        <w:rPr>
          <w:rFonts w:ascii="Courier New" w:hAnsi="Courier New" w:cs="Courier New"/>
        </w:rPr>
        <w:t>(b)  The amount of health care services provided to any member.</w:t>
      </w:r>
    </w:p>
    <w:p w14:paraId="622FFC25" w14:textId="77777777" w:rsidR="00DC394F" w:rsidRPr="001A13C1" w:rsidRDefault="00DC394F" w:rsidP="00DC394F">
      <w:pPr>
        <w:pStyle w:val="P06-00"/>
        <w:rPr>
          <w:rFonts w:ascii="Courier New" w:hAnsi="Courier New" w:cs="Courier New"/>
        </w:rPr>
      </w:pPr>
      <w:r w:rsidRPr="001A13C1">
        <w:rPr>
          <w:rFonts w:ascii="Courier New" w:hAnsi="Courier New" w:cs="Courier New"/>
        </w:rPr>
        <w:t>14.  "Primary care physician" means a physician who is a family practitioner, general practitioner, pediatrician, general internist, or obstetrician or gynecologist.</w:t>
      </w:r>
    </w:p>
    <w:p w14:paraId="65E900F0" w14:textId="77777777" w:rsidR="00DC394F" w:rsidRPr="001A13C1" w:rsidRDefault="00DC394F" w:rsidP="00DC394F">
      <w:pPr>
        <w:pStyle w:val="P06-00"/>
        <w:rPr>
          <w:rFonts w:ascii="Courier New" w:hAnsi="Courier New" w:cs="Courier New"/>
        </w:rPr>
      </w:pPr>
      <w:r w:rsidRPr="001A13C1">
        <w:rPr>
          <w:rFonts w:ascii="Courier New" w:hAnsi="Courier New" w:cs="Courier New"/>
        </w:rPr>
        <w:t>15.  "Primary care practitioner" means a nurse practitioner or certified nurse midwife who is certified pursuant to title 32, chapter 15 or a physician assistant who is licensed pursuant to title 32, chapter 25.  This paragraph does not expand the scope of practice for nurse practitioners or certified nurse midwives as defined pursuant to title 32, chapter 15 or for physician assistants as defined pursuant to title 32, chapter 25.</w:t>
      </w:r>
    </w:p>
    <w:p w14:paraId="36D5EDCD" w14:textId="77777777" w:rsidR="00DC394F" w:rsidRPr="001A13C1" w:rsidRDefault="00DC394F" w:rsidP="00DC394F">
      <w:pPr>
        <w:pStyle w:val="P06-00"/>
        <w:rPr>
          <w:rFonts w:ascii="Courier New" w:hAnsi="Courier New" w:cs="Courier New"/>
        </w:rPr>
      </w:pPr>
      <w:r w:rsidRPr="001A13C1">
        <w:rPr>
          <w:rFonts w:ascii="Courier New" w:hAnsi="Courier New" w:cs="Courier New"/>
        </w:rPr>
        <w:t>16.  "Regional behavioral health authority" has the same meaning prescribed in section 36</w:t>
      </w:r>
      <w:r w:rsidRPr="001A13C1">
        <w:rPr>
          <w:rFonts w:ascii="Courier New" w:hAnsi="Courier New" w:cs="Courier New"/>
        </w:rPr>
        <w:noBreakHyphen/>
        <w:t>3401.</w:t>
      </w:r>
    </w:p>
    <w:p w14:paraId="4810998E" w14:textId="77777777" w:rsidR="00DC394F" w:rsidRPr="001A13C1" w:rsidRDefault="00DC394F" w:rsidP="00DC394F">
      <w:pPr>
        <w:pStyle w:val="P06-00"/>
        <w:rPr>
          <w:rFonts w:ascii="Courier New" w:hAnsi="Courier New" w:cs="Courier New"/>
        </w:rPr>
      </w:pPr>
      <w:r w:rsidRPr="001A13C1">
        <w:rPr>
          <w:rFonts w:ascii="Courier New" w:hAnsi="Courier New" w:cs="Courier New"/>
        </w:rPr>
        <w:t>17.  "Section 1115 waiver" means the research and demonstration waiver granted by the United States department of health and human services.</w:t>
      </w:r>
    </w:p>
    <w:p w14:paraId="3FDFAC63" w14:textId="77777777" w:rsidR="00DC394F" w:rsidRPr="001A13C1" w:rsidRDefault="00DC394F" w:rsidP="00DC394F">
      <w:pPr>
        <w:pStyle w:val="P06-00"/>
        <w:rPr>
          <w:rFonts w:ascii="Courier New" w:hAnsi="Courier New" w:cs="Courier New"/>
        </w:rPr>
      </w:pPr>
      <w:r w:rsidRPr="001A13C1">
        <w:rPr>
          <w:rFonts w:ascii="Courier New" w:hAnsi="Courier New" w:cs="Courier New"/>
        </w:rPr>
        <w:t>18.  "Special health care district" means a special health care district organized pursuant to title 48, chapter 31.</w:t>
      </w:r>
    </w:p>
    <w:p w14:paraId="02E5169A" w14:textId="77777777" w:rsidR="00DC394F" w:rsidRPr="001A13C1" w:rsidRDefault="00DC394F" w:rsidP="00DC394F">
      <w:pPr>
        <w:pStyle w:val="P06-00"/>
        <w:rPr>
          <w:rFonts w:ascii="Courier New" w:hAnsi="Courier New" w:cs="Courier New"/>
        </w:rPr>
      </w:pPr>
      <w:r w:rsidRPr="001A13C1">
        <w:rPr>
          <w:rFonts w:ascii="Courier New" w:hAnsi="Courier New" w:cs="Courier New"/>
        </w:rPr>
        <w:t>19.  "State plan" has the same meaning prescribed in section 36</w:t>
      </w:r>
      <w:r w:rsidRPr="001A13C1">
        <w:rPr>
          <w:rFonts w:ascii="Courier New" w:hAnsi="Courier New" w:cs="Courier New"/>
        </w:rPr>
        <w:noBreakHyphen/>
        <w:t>2931.</w:t>
      </w:r>
    </w:p>
    <w:p w14:paraId="29A0D41C" w14:textId="77777777" w:rsidR="00F540AD" w:rsidRPr="001A13C1" w:rsidRDefault="00DC394F" w:rsidP="00DC394F">
      <w:pPr>
        <w:pStyle w:val="P06-00"/>
        <w:rPr>
          <w:rFonts w:ascii="Courier New" w:hAnsi="Courier New" w:cs="Courier New"/>
        </w:rPr>
      </w:pPr>
      <w:r w:rsidRPr="001A13C1">
        <w:rPr>
          <w:rFonts w:ascii="Courier New" w:hAnsi="Courier New" w:cs="Courier New"/>
        </w:rPr>
        <w:t xml:space="preserve">20.  "System" means the Arizona health care cost containment system established by this article. </w:t>
      </w:r>
      <w:r w:rsidRPr="001A13C1">
        <w:rPr>
          <w:rFonts w:ascii="Courier New" w:hAnsi="Courier New" w:cs="Courier New"/>
        </w:rPr>
        <w:fldChar w:fldCharType="begin"/>
      </w:r>
      <w:r w:rsidRPr="001A13C1">
        <w:rPr>
          <w:rFonts w:ascii="Courier New" w:hAnsi="Courier New" w:cs="Courier New"/>
        </w:rPr>
        <w:instrText xml:space="preserve"> COMMENTS END_STATUTE \* MERGEFORMAT </w:instrText>
      </w:r>
      <w:r w:rsidRPr="001A13C1">
        <w:rPr>
          <w:rFonts w:ascii="Courier New" w:hAnsi="Courier New" w:cs="Courier New"/>
        </w:rPr>
        <w:fldChar w:fldCharType="separate"/>
      </w:r>
      <w:r w:rsidRPr="001A13C1">
        <w:rPr>
          <w:rFonts w:ascii="Courier New" w:hAnsi="Courier New" w:cs="Courier New"/>
          <w:vanish/>
        </w:rPr>
        <w:t>END_STATUTE</w:t>
      </w:r>
      <w:r w:rsidRPr="001A13C1">
        <w:rPr>
          <w:rFonts w:ascii="Courier New" w:hAnsi="Courier New" w:cs="Courier New"/>
        </w:rPr>
        <w:fldChar w:fldCharType="end"/>
      </w:r>
    </w:p>
    <w:sectPr w:rsidR="00F540AD" w:rsidRPr="001A13C1" w:rsidSect="00DC394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571E6" w14:textId="77777777" w:rsidR="00C33356" w:rsidRDefault="00C33356">
      <w:r>
        <w:separator/>
      </w:r>
    </w:p>
  </w:endnote>
  <w:endnote w:type="continuationSeparator" w:id="0">
    <w:p w14:paraId="2DAF5479" w14:textId="77777777" w:rsidR="00C33356" w:rsidRDefault="00C3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5F890" w14:textId="77777777" w:rsidR="00C33356" w:rsidRDefault="00C33356">
      <w:r>
        <w:separator/>
      </w:r>
    </w:p>
  </w:footnote>
  <w:footnote w:type="continuationSeparator" w:id="0">
    <w:p w14:paraId="127156C0" w14:textId="77777777" w:rsidR="00C33356" w:rsidRDefault="00C33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543470365">
    <w:abstractNumId w:val="8"/>
  </w:num>
  <w:num w:numId="2" w16cid:durableId="498619202">
    <w:abstractNumId w:val="8"/>
  </w:num>
  <w:num w:numId="3" w16cid:durableId="1500971654">
    <w:abstractNumId w:val="7"/>
  </w:num>
  <w:num w:numId="4" w16cid:durableId="1983730365">
    <w:abstractNumId w:val="7"/>
  </w:num>
  <w:num w:numId="5" w16cid:durableId="1380325852">
    <w:abstractNumId w:val="10"/>
  </w:num>
  <w:num w:numId="6" w16cid:durableId="1219628941">
    <w:abstractNumId w:val="11"/>
  </w:num>
  <w:num w:numId="7" w16cid:durableId="1287158733">
    <w:abstractNumId w:val="12"/>
  </w:num>
  <w:num w:numId="8" w16cid:durableId="1210218930">
    <w:abstractNumId w:val="9"/>
  </w:num>
  <w:num w:numId="9" w16cid:durableId="6104747">
    <w:abstractNumId w:val="6"/>
  </w:num>
  <w:num w:numId="10" w16cid:durableId="442656686">
    <w:abstractNumId w:val="5"/>
  </w:num>
  <w:num w:numId="11" w16cid:durableId="1468157195">
    <w:abstractNumId w:val="4"/>
  </w:num>
  <w:num w:numId="12" w16cid:durableId="1619483830">
    <w:abstractNumId w:val="3"/>
  </w:num>
  <w:num w:numId="13" w16cid:durableId="2080056151">
    <w:abstractNumId w:val="2"/>
  </w:num>
  <w:num w:numId="14" w16cid:durableId="1831016114">
    <w:abstractNumId w:val="1"/>
  </w:num>
  <w:num w:numId="15" w16cid:durableId="159901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4F"/>
    <w:rsid w:val="00010503"/>
    <w:rsid w:val="00033AE7"/>
    <w:rsid w:val="00045841"/>
    <w:rsid w:val="000C2E3D"/>
    <w:rsid w:val="001A13C1"/>
    <w:rsid w:val="00C33356"/>
    <w:rsid w:val="00CD6563"/>
    <w:rsid w:val="00DC394F"/>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591818"/>
  <w15:chartTrackingRefBased/>
  <w15:docId w15:val="{306CC2F6-B34A-481A-92FB-4E23B523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aps w:val="0"/>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33AE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C394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836</Words>
  <Characters>4435</Characters>
  <Application>Microsoft Office Word</Application>
  <DocSecurity>0</DocSecurity>
  <Lines>96</Lines>
  <Paragraphs>45</Paragraphs>
  <ScaleCrop>false</ScaleCrop>
  <HeadingPairs>
    <vt:vector size="2" baseType="variant">
      <vt:variant>
        <vt:lpstr>Title</vt:lpstr>
      </vt:variant>
      <vt:variant>
        <vt:i4>1</vt:i4>
      </vt:variant>
    </vt:vector>
  </HeadingPairs>
  <TitlesOfParts>
    <vt:vector size="1" baseType="lpstr">
      <vt:lpstr>36-2901; Definitions_x000d_</vt:lpstr>
    </vt:vector>
  </TitlesOfParts>
  <Company>LCS</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36-2901; Definitions</dc:title>
  <dc:subject>Definitions</dc:subject>
  <dc:creator>Arizona Legislative Council</dc:creator>
  <cp:keywords/>
  <dc:description>0314.docx - 552R - 2022</dc:description>
  <cp:lastModifiedBy>dbupdate</cp:lastModifiedBy>
  <cp:revision>2</cp:revision>
  <dcterms:created xsi:type="dcterms:W3CDTF">2025-09-21T02:00:00Z</dcterms:created>
  <dcterms:modified xsi:type="dcterms:W3CDTF">2025-09-21T02:00:00Z</dcterms:modified>
</cp:coreProperties>
</file>