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59C6" w14:textId="77777777" w:rsidR="007D5664" w:rsidRPr="00886E67" w:rsidRDefault="007D5664" w:rsidP="007D5664">
      <w:pPr>
        <w:pStyle w:val="SEC06-18"/>
        <w:rPr>
          <w:rFonts w:ascii="Courier New" w:hAnsi="Courier New"/>
        </w:rPr>
      </w:pPr>
      <w:r w:rsidRPr="00886E67">
        <w:rPr>
          <w:rFonts w:ascii="Courier New" w:hAnsi="Courier New"/>
          <w:vanish/>
        </w:rPr>
        <w:fldChar w:fldCharType="begin"/>
      </w:r>
      <w:r w:rsidRPr="00886E67">
        <w:rPr>
          <w:rFonts w:ascii="Courier New" w:hAnsi="Courier New"/>
          <w:vanish/>
        </w:rPr>
        <w:instrText xml:space="preserve"> COMMENTS START_STATUTE \* MERGEFORMAT </w:instrText>
      </w:r>
      <w:r w:rsidRPr="00886E67">
        <w:rPr>
          <w:rFonts w:ascii="Courier New" w:hAnsi="Courier New"/>
          <w:vanish/>
        </w:rPr>
        <w:fldChar w:fldCharType="separate"/>
      </w:r>
      <w:r w:rsidRPr="00886E67">
        <w:rPr>
          <w:rFonts w:ascii="Courier New" w:hAnsi="Courier New"/>
          <w:vanish/>
        </w:rPr>
        <w:t>START_STATUTE</w:t>
      </w:r>
      <w:r w:rsidRPr="00886E67">
        <w:rPr>
          <w:rFonts w:ascii="Courier New" w:hAnsi="Courier New"/>
          <w:vanish/>
        </w:rPr>
        <w:fldChar w:fldCharType="end"/>
      </w:r>
      <w:r w:rsidRPr="00886E67">
        <w:rPr>
          <w:rStyle w:val="SNUM"/>
          <w:rFonts w:ascii="Courier New" w:hAnsi="Courier New"/>
        </w:rPr>
        <w:t>36-2225.</w:t>
      </w:r>
      <w:r w:rsidRPr="00886E67">
        <w:rPr>
          <w:rFonts w:ascii="Courier New" w:hAnsi="Courier New"/>
        </w:rPr>
        <w:t>  </w:t>
      </w:r>
      <w:r w:rsidRPr="00886E67">
        <w:rPr>
          <w:rStyle w:val="SECHEAD"/>
          <w:rFonts w:ascii="Courier New" w:hAnsi="Courier New"/>
        </w:rPr>
        <w:t>Statewide emergency medical services and trauma system; definitions</w:t>
      </w:r>
    </w:p>
    <w:p w14:paraId="260EE09D" w14:textId="77777777" w:rsidR="007D5664" w:rsidRPr="00886E67" w:rsidRDefault="007D5664" w:rsidP="007D5664">
      <w:pPr>
        <w:pStyle w:val="P06-00"/>
        <w:rPr>
          <w:rFonts w:ascii="Courier New" w:hAnsi="Courier New"/>
        </w:rPr>
      </w:pPr>
      <w:r w:rsidRPr="00886E67">
        <w:rPr>
          <w:rFonts w:ascii="Courier New" w:hAnsi="Courier New"/>
        </w:rPr>
        <w:t>A.  The department shall develop and administer a statewide emergency medical services and trauma system to implement the Arizona emergency medical services and trauma system plan.  The department shall adopt rules to establish standards for the following:</w:t>
      </w:r>
    </w:p>
    <w:p w14:paraId="23CBBF27" w14:textId="77777777" w:rsidR="007D5664" w:rsidRPr="00886E67" w:rsidRDefault="007D5664" w:rsidP="007D5664">
      <w:pPr>
        <w:pStyle w:val="P06-00"/>
        <w:rPr>
          <w:rFonts w:ascii="Courier New" w:hAnsi="Courier New"/>
        </w:rPr>
      </w:pPr>
      <w:r w:rsidRPr="00886E67">
        <w:rPr>
          <w:rFonts w:ascii="Courier New" w:hAnsi="Courier New"/>
        </w:rPr>
        <w:t>1.  Injury prevention activities to decrease the incidence of trauma and decrease the societal cost of preventable mortality and morbidity.</w:t>
      </w:r>
    </w:p>
    <w:p w14:paraId="5A710605" w14:textId="77777777" w:rsidR="007D5664" w:rsidRPr="00886E67" w:rsidRDefault="007D5664" w:rsidP="007D5664">
      <w:pPr>
        <w:pStyle w:val="P06-00"/>
        <w:rPr>
          <w:rFonts w:ascii="Courier New" w:hAnsi="Courier New"/>
        </w:rPr>
      </w:pPr>
      <w:r w:rsidRPr="00886E67">
        <w:rPr>
          <w:rFonts w:ascii="Courier New" w:hAnsi="Courier New"/>
        </w:rPr>
        <w:t>2.  Public access to prehospital emergency medical services.</w:t>
      </w:r>
    </w:p>
    <w:p w14:paraId="3D00D944" w14:textId="77777777" w:rsidR="007D5664" w:rsidRPr="00886E67" w:rsidRDefault="007D5664" w:rsidP="007D5664">
      <w:pPr>
        <w:pStyle w:val="P06-00"/>
        <w:rPr>
          <w:rFonts w:ascii="Courier New" w:hAnsi="Courier New"/>
        </w:rPr>
      </w:pPr>
      <w:r w:rsidRPr="00886E67">
        <w:rPr>
          <w:rFonts w:ascii="Courier New" w:hAnsi="Courier New"/>
        </w:rPr>
        <w:t>3.  A statewide network of trauma centers that provide trauma care and to which trauma patients can be transported.</w:t>
      </w:r>
    </w:p>
    <w:p w14:paraId="649BCB4F" w14:textId="77777777" w:rsidR="007D5664" w:rsidRPr="00886E67" w:rsidRDefault="007D5664" w:rsidP="007D5664">
      <w:pPr>
        <w:pStyle w:val="P06-00"/>
        <w:rPr>
          <w:rFonts w:ascii="Courier New" w:hAnsi="Courier New"/>
        </w:rPr>
      </w:pPr>
      <w:r w:rsidRPr="00886E67">
        <w:rPr>
          <w:rFonts w:ascii="Courier New" w:hAnsi="Courier New"/>
        </w:rPr>
        <w:t>4.  A trauma center designation and dedesignation process for health care institutions that provide trauma care.  The department may adopt rules that:</w:t>
      </w:r>
    </w:p>
    <w:p w14:paraId="47D38C16" w14:textId="77777777" w:rsidR="007D5664" w:rsidRPr="00886E67" w:rsidRDefault="007D5664" w:rsidP="007D5664">
      <w:pPr>
        <w:pStyle w:val="P06-00"/>
        <w:rPr>
          <w:rFonts w:ascii="Courier New" w:hAnsi="Courier New"/>
        </w:rPr>
      </w:pPr>
      <w:r w:rsidRPr="00886E67">
        <w:rPr>
          <w:rFonts w:ascii="Courier New" w:hAnsi="Courier New"/>
        </w:rPr>
        <w:t>(a)  Allow for designation based on:</w:t>
      </w:r>
    </w:p>
    <w:p w14:paraId="19B20189" w14:textId="77777777" w:rsidR="007D5664" w:rsidRPr="00886E67" w:rsidRDefault="007D5664" w:rsidP="007D5664">
      <w:pPr>
        <w:pStyle w:val="P06-00"/>
        <w:rPr>
          <w:rFonts w:ascii="Courier New" w:hAnsi="Courier New"/>
        </w:rPr>
      </w:pPr>
      <w:r w:rsidRPr="00886E67">
        <w:rPr>
          <w:rFonts w:ascii="Courier New" w:hAnsi="Courier New"/>
        </w:rPr>
        <w:t>(i)  A health care institution’s verification as a trauma facility by a national verification organization.</w:t>
      </w:r>
    </w:p>
    <w:p w14:paraId="5CF19A91" w14:textId="77777777" w:rsidR="007D5664" w:rsidRPr="00886E67" w:rsidRDefault="007D5664" w:rsidP="007D5664">
      <w:pPr>
        <w:pStyle w:val="P06-00"/>
        <w:rPr>
          <w:rFonts w:ascii="Courier New" w:hAnsi="Courier New"/>
        </w:rPr>
      </w:pPr>
      <w:r w:rsidRPr="00886E67">
        <w:rPr>
          <w:rFonts w:ascii="Courier New" w:hAnsi="Courier New"/>
        </w:rPr>
        <w:t>(ii)  A determination by a national verification organization that a health care institution meets the state standards established by rule for designation as a trauma center.</w:t>
      </w:r>
    </w:p>
    <w:p w14:paraId="3BC3968D" w14:textId="77777777" w:rsidR="007D5664" w:rsidRPr="00886E67" w:rsidRDefault="007D5664" w:rsidP="007D5664">
      <w:pPr>
        <w:pStyle w:val="P06-00"/>
        <w:rPr>
          <w:rFonts w:ascii="Courier New" w:hAnsi="Courier New"/>
        </w:rPr>
      </w:pPr>
      <w:r w:rsidRPr="00886E67">
        <w:rPr>
          <w:rFonts w:ascii="Courier New" w:hAnsi="Courier New"/>
        </w:rPr>
        <w:t>(iii)  A determination by the department that a health care institution meets the state standards established by rule for designation as a trauma center.</w:t>
      </w:r>
    </w:p>
    <w:p w14:paraId="59736BF3" w14:textId="77777777" w:rsidR="007D5664" w:rsidRPr="00886E67" w:rsidRDefault="007D5664" w:rsidP="007D5664">
      <w:pPr>
        <w:pStyle w:val="P06-00"/>
        <w:rPr>
          <w:rFonts w:ascii="Courier New" w:hAnsi="Courier New"/>
        </w:rPr>
      </w:pPr>
      <w:r w:rsidRPr="00886E67">
        <w:rPr>
          <w:rFonts w:ascii="Courier New" w:hAnsi="Courier New"/>
        </w:rPr>
        <w:t>(b)  Require that trauma centers submit data to the trauma registry.</w:t>
      </w:r>
    </w:p>
    <w:p w14:paraId="3C01231E" w14:textId="77777777" w:rsidR="007D5664" w:rsidRPr="00886E67" w:rsidRDefault="007D5664" w:rsidP="007D5664">
      <w:pPr>
        <w:pStyle w:val="P06-00"/>
        <w:rPr>
          <w:rFonts w:ascii="Courier New" w:hAnsi="Courier New"/>
        </w:rPr>
      </w:pPr>
      <w:r w:rsidRPr="00886E67">
        <w:rPr>
          <w:rFonts w:ascii="Courier New" w:hAnsi="Courier New"/>
        </w:rPr>
        <w:t>5.  Trauma system evaluation and quality review through the collection and analysis of data.</w:t>
      </w:r>
    </w:p>
    <w:p w14:paraId="12AD0793" w14:textId="77777777" w:rsidR="007D5664" w:rsidRPr="00886E67" w:rsidRDefault="007D5664" w:rsidP="007D5664">
      <w:pPr>
        <w:pStyle w:val="P06-00"/>
        <w:rPr>
          <w:rFonts w:ascii="Courier New" w:hAnsi="Courier New"/>
        </w:rPr>
      </w:pPr>
      <w:r w:rsidRPr="00886E67">
        <w:rPr>
          <w:rFonts w:ascii="Courier New" w:hAnsi="Courier New"/>
        </w:rPr>
        <w:t>6.  Protection of confidential patient care and trauma registry information.</w:t>
      </w:r>
    </w:p>
    <w:p w14:paraId="1308456E" w14:textId="77777777" w:rsidR="007D5664" w:rsidRPr="00886E67" w:rsidRDefault="007D5664" w:rsidP="007D5664">
      <w:pPr>
        <w:pStyle w:val="P06-00"/>
        <w:rPr>
          <w:rFonts w:ascii="Courier New" w:hAnsi="Courier New"/>
        </w:rPr>
      </w:pPr>
      <w:r w:rsidRPr="00886E67">
        <w:rPr>
          <w:rFonts w:ascii="Courier New" w:hAnsi="Courier New"/>
        </w:rPr>
        <w:t>B.  For the purposes of this section:</w:t>
      </w:r>
    </w:p>
    <w:p w14:paraId="3F5C5B30" w14:textId="77777777" w:rsidR="007D5664" w:rsidRPr="00886E67" w:rsidRDefault="007D5664" w:rsidP="007D5664">
      <w:pPr>
        <w:pStyle w:val="P06-00"/>
        <w:rPr>
          <w:rFonts w:ascii="Courier New" w:hAnsi="Courier New"/>
        </w:rPr>
      </w:pPr>
      <w:r w:rsidRPr="00886E67">
        <w:rPr>
          <w:rFonts w:ascii="Courier New" w:hAnsi="Courier New"/>
        </w:rPr>
        <w:t>1.  "National verification organization" means the American college of surgeons committee on trauma or other nationally recognized organization that verifies the ability of health care institutions to provide trauma services at various levels.</w:t>
      </w:r>
    </w:p>
    <w:p w14:paraId="55230C30" w14:textId="77777777" w:rsidR="007D5664" w:rsidRPr="00886E67" w:rsidRDefault="007D5664" w:rsidP="007D5664">
      <w:pPr>
        <w:pStyle w:val="P06-00"/>
        <w:rPr>
          <w:rFonts w:ascii="Courier New" w:hAnsi="Courier New"/>
        </w:rPr>
      </w:pPr>
      <w:r w:rsidRPr="00886E67">
        <w:rPr>
          <w:rFonts w:ascii="Courier New" w:hAnsi="Courier New"/>
        </w:rPr>
        <w:t xml:space="preserve">2.  "Trauma center" means a health care institution that is designated pursuant to rules adopted by the department to provide a specific level of trauma care. </w:t>
      </w:r>
      <w:r w:rsidRPr="00886E67">
        <w:rPr>
          <w:rFonts w:ascii="Courier New" w:hAnsi="Courier New"/>
          <w:vanish/>
        </w:rPr>
        <w:fldChar w:fldCharType="begin"/>
      </w:r>
      <w:r w:rsidRPr="00886E67">
        <w:rPr>
          <w:rFonts w:ascii="Courier New" w:hAnsi="Courier New"/>
          <w:vanish/>
        </w:rPr>
        <w:instrText xml:space="preserve"> COMMENTS END_STATUTE \* MERGEFORMAT </w:instrText>
      </w:r>
      <w:r w:rsidRPr="00886E67">
        <w:rPr>
          <w:rFonts w:ascii="Courier New" w:hAnsi="Courier New"/>
          <w:vanish/>
        </w:rPr>
        <w:fldChar w:fldCharType="separate"/>
      </w:r>
      <w:r w:rsidRPr="00886E67">
        <w:rPr>
          <w:rFonts w:ascii="Courier New" w:hAnsi="Courier New"/>
          <w:vanish/>
        </w:rPr>
        <w:t>END_STATUTE</w:t>
      </w:r>
      <w:r w:rsidRPr="00886E67">
        <w:rPr>
          <w:rFonts w:ascii="Courier New" w:hAnsi="Courier New"/>
          <w:vanish/>
        </w:rPr>
        <w:fldChar w:fldCharType="end"/>
      </w:r>
    </w:p>
    <w:p w14:paraId="3C977FC7" w14:textId="77777777" w:rsidR="007D5664" w:rsidRPr="00886E67" w:rsidRDefault="007D5664" w:rsidP="007D5664">
      <w:pPr>
        <w:rPr>
          <w:rFonts w:ascii="Courier New" w:hAnsi="Courier New"/>
        </w:rPr>
      </w:pPr>
    </w:p>
    <w:sectPr w:rsidR="007D5664" w:rsidRPr="00886E67" w:rsidSect="007D566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0C16" w14:textId="77777777" w:rsidR="007D5664" w:rsidRDefault="007D5664">
      <w:r>
        <w:separator/>
      </w:r>
    </w:p>
  </w:endnote>
  <w:endnote w:type="continuationSeparator" w:id="0">
    <w:p w14:paraId="60532B2D" w14:textId="77777777" w:rsidR="007D5664" w:rsidRDefault="007D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62E" w14:textId="77777777" w:rsidR="007D5664" w:rsidRDefault="007D5664">
      <w:r>
        <w:separator/>
      </w:r>
    </w:p>
  </w:footnote>
  <w:footnote w:type="continuationSeparator" w:id="0">
    <w:p w14:paraId="77D12A4A" w14:textId="77777777" w:rsidR="007D5664" w:rsidRDefault="007D5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61103085">
    <w:abstractNumId w:val="1"/>
  </w:num>
  <w:num w:numId="2" w16cid:durableId="1060246051">
    <w:abstractNumId w:val="1"/>
  </w:num>
  <w:num w:numId="3" w16cid:durableId="2070566966">
    <w:abstractNumId w:val="0"/>
  </w:num>
  <w:num w:numId="4" w16cid:durableId="166385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67"/>
    <w:rsid w:val="007D5664"/>
    <w:rsid w:val="00886E6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65F1B8"/>
  <w15:chartTrackingRefBased/>
  <w15:docId w15:val="{3412922B-E689-4CB4-80A8-A53D243E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305</Words>
  <Characters>1760</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36-2225; Statewide emergency medical services and trauma system; definitions</dc:title>
  <dc:subject>Statewide emergency medical services and trauma system; definitions</dc:subject>
  <dc:creator>Arizona Legislative Council</dc:creator>
  <cp:keywords/>
  <dc:description>END_STATUTE</dc:description>
  <cp:lastModifiedBy>dbupdate</cp:lastModifiedBy>
  <cp:revision>2</cp:revision>
  <cp:lastPrinted>1601-01-01T00:00:00Z</cp:lastPrinted>
  <dcterms:created xsi:type="dcterms:W3CDTF">2025-09-21T01:42:00Z</dcterms:created>
  <dcterms:modified xsi:type="dcterms:W3CDTF">2025-09-21T01:42:00Z</dcterms:modified>
</cp:coreProperties>
</file>