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0D1D8" w14:textId="77777777" w:rsidR="002D40A1" w:rsidRPr="001F518B" w:rsidRDefault="002D40A1" w:rsidP="002D40A1">
      <w:pPr>
        <w:pStyle w:val="SEC06-18"/>
        <w:rPr>
          <w:rFonts w:ascii="Courier New" w:hAnsi="Courier New"/>
        </w:rPr>
      </w:pPr>
      <w:r w:rsidRPr="001F518B">
        <w:rPr>
          <w:rFonts w:ascii="Courier New" w:hAnsi="Courier New"/>
          <w:vanish/>
        </w:rPr>
        <w:fldChar w:fldCharType="begin"/>
      </w:r>
      <w:r w:rsidRPr="001F518B">
        <w:rPr>
          <w:rFonts w:ascii="Courier New" w:hAnsi="Courier New"/>
          <w:vanish/>
        </w:rPr>
        <w:instrText xml:space="preserve"> COMMENTS START_STATUTE \* MERGEFORMAT </w:instrText>
      </w:r>
      <w:r w:rsidRPr="001F518B">
        <w:rPr>
          <w:rFonts w:ascii="Courier New" w:hAnsi="Courier New"/>
          <w:vanish/>
        </w:rPr>
        <w:fldChar w:fldCharType="separate"/>
      </w:r>
      <w:r w:rsidRPr="001F518B">
        <w:rPr>
          <w:rFonts w:ascii="Courier New" w:hAnsi="Courier New"/>
          <w:vanish/>
        </w:rPr>
        <w:t>START_STATUTE</w:t>
      </w:r>
      <w:r w:rsidRPr="001F518B">
        <w:rPr>
          <w:rFonts w:ascii="Courier New" w:hAnsi="Courier New"/>
          <w:vanish/>
        </w:rPr>
        <w:fldChar w:fldCharType="end"/>
      </w:r>
      <w:r w:rsidRPr="001F518B">
        <w:rPr>
          <w:rStyle w:val="SNUM"/>
          <w:rFonts w:ascii="Courier New" w:hAnsi="Courier New"/>
        </w:rPr>
        <w:t>36-2222</w:t>
      </w:r>
      <w:r w:rsidRPr="001F518B">
        <w:rPr>
          <w:rFonts w:ascii="Courier New" w:hAnsi="Courier New"/>
        </w:rPr>
        <w:t>.  </w:t>
      </w:r>
      <w:r w:rsidRPr="001F518B">
        <w:rPr>
          <w:rStyle w:val="SECHEAD"/>
          <w:rFonts w:ascii="Courier New" w:hAnsi="Courier New"/>
        </w:rPr>
        <w:t>Trauma advisory board; membership; compensation; duties</w:t>
      </w:r>
    </w:p>
    <w:p w14:paraId="59AF27A1" w14:textId="77777777" w:rsidR="002D40A1" w:rsidRPr="001F518B" w:rsidRDefault="002D40A1" w:rsidP="002D40A1">
      <w:pPr>
        <w:pStyle w:val="P06-00"/>
        <w:rPr>
          <w:rFonts w:ascii="Courier New" w:hAnsi="Courier New"/>
        </w:rPr>
      </w:pPr>
      <w:r w:rsidRPr="001F518B">
        <w:rPr>
          <w:rFonts w:ascii="Courier New" w:hAnsi="Courier New"/>
        </w:rPr>
        <w:t>A.  The trauma advisory board is established and consists of the following members:</w:t>
      </w:r>
    </w:p>
    <w:p w14:paraId="2F90355D" w14:textId="77777777" w:rsidR="002D40A1" w:rsidRPr="001F518B" w:rsidRDefault="002D40A1" w:rsidP="002D40A1">
      <w:pPr>
        <w:pStyle w:val="P06-00"/>
        <w:rPr>
          <w:rFonts w:ascii="Courier New" w:hAnsi="Courier New"/>
        </w:rPr>
      </w:pPr>
      <w:r w:rsidRPr="001F518B">
        <w:rPr>
          <w:rFonts w:ascii="Courier New" w:hAnsi="Courier New"/>
        </w:rPr>
        <w:t>1.  The medical director of the bureau of the emergency medical services and trauma system who shall chair the board.</w:t>
      </w:r>
    </w:p>
    <w:p w14:paraId="4A5BFD83" w14:textId="77777777" w:rsidR="002D40A1" w:rsidRPr="001F518B" w:rsidRDefault="002D40A1" w:rsidP="002D40A1">
      <w:pPr>
        <w:pStyle w:val="P06-00"/>
        <w:rPr>
          <w:rFonts w:ascii="Courier New" w:hAnsi="Courier New"/>
        </w:rPr>
      </w:pPr>
      <w:r w:rsidRPr="001F518B">
        <w:rPr>
          <w:rFonts w:ascii="Courier New" w:hAnsi="Courier New"/>
        </w:rPr>
        <w:t>2.  The director of the department of public safety or the director's designee.</w:t>
      </w:r>
    </w:p>
    <w:p w14:paraId="4619646E" w14:textId="77777777" w:rsidR="002D40A1" w:rsidRPr="001F518B" w:rsidRDefault="002D40A1" w:rsidP="002D40A1">
      <w:pPr>
        <w:pStyle w:val="P06-00"/>
        <w:rPr>
          <w:rFonts w:ascii="Courier New" w:hAnsi="Courier New"/>
        </w:rPr>
      </w:pPr>
      <w:r w:rsidRPr="001F518B">
        <w:rPr>
          <w:rFonts w:ascii="Courier New" w:hAnsi="Courier New"/>
        </w:rPr>
        <w:t>3.  Four members representing the four regional emergency medical services coordinating councils.</w:t>
      </w:r>
    </w:p>
    <w:p w14:paraId="572EA1A2" w14:textId="77777777" w:rsidR="002D40A1" w:rsidRPr="001F518B" w:rsidRDefault="002D40A1" w:rsidP="002D40A1">
      <w:pPr>
        <w:pStyle w:val="P06-00"/>
        <w:rPr>
          <w:rFonts w:ascii="Courier New" w:hAnsi="Courier New"/>
        </w:rPr>
      </w:pPr>
      <w:r w:rsidRPr="001F518B">
        <w:rPr>
          <w:rFonts w:ascii="Courier New" w:hAnsi="Courier New"/>
        </w:rPr>
        <w:t>4.  Two members from trauma centers in this state.</w:t>
      </w:r>
    </w:p>
    <w:p w14:paraId="32FB9D3E" w14:textId="77777777" w:rsidR="002D40A1" w:rsidRPr="001F518B" w:rsidRDefault="002D40A1" w:rsidP="002D40A1">
      <w:pPr>
        <w:pStyle w:val="P06-00"/>
        <w:rPr>
          <w:rFonts w:ascii="Courier New" w:hAnsi="Courier New"/>
        </w:rPr>
      </w:pPr>
      <w:r w:rsidRPr="001F518B">
        <w:rPr>
          <w:rFonts w:ascii="Courier New" w:hAnsi="Courier New"/>
        </w:rPr>
        <w:t>5.  A representative from a statewide organization representing a national college of surgeons that is a recognized, authoritative body representing national trauma services standards.</w:t>
      </w:r>
    </w:p>
    <w:p w14:paraId="79CC21BF" w14:textId="77777777" w:rsidR="002D40A1" w:rsidRPr="001F518B" w:rsidRDefault="002D40A1" w:rsidP="002D40A1">
      <w:pPr>
        <w:pStyle w:val="P06-00"/>
        <w:rPr>
          <w:rFonts w:ascii="Courier New" w:hAnsi="Courier New"/>
        </w:rPr>
      </w:pPr>
      <w:r w:rsidRPr="001F518B">
        <w:rPr>
          <w:rFonts w:ascii="Courier New" w:hAnsi="Courier New"/>
        </w:rPr>
        <w:t>6.  A representative from a statewide fire district association.</w:t>
      </w:r>
    </w:p>
    <w:p w14:paraId="27378E81" w14:textId="77777777" w:rsidR="002D40A1" w:rsidRPr="001F518B" w:rsidRDefault="002D40A1" w:rsidP="002D40A1">
      <w:pPr>
        <w:pStyle w:val="P06-00"/>
        <w:rPr>
          <w:rFonts w:ascii="Courier New" w:hAnsi="Courier New"/>
        </w:rPr>
      </w:pPr>
      <w:r w:rsidRPr="001F518B">
        <w:rPr>
          <w:rFonts w:ascii="Courier New" w:hAnsi="Courier New"/>
        </w:rPr>
        <w:t>7.  A representative from a statewide hospital association.</w:t>
      </w:r>
    </w:p>
    <w:p w14:paraId="1962B6EB" w14:textId="77777777" w:rsidR="002D40A1" w:rsidRPr="001F518B" w:rsidRDefault="002D40A1" w:rsidP="002D40A1">
      <w:pPr>
        <w:pStyle w:val="P06-00"/>
        <w:rPr>
          <w:rFonts w:ascii="Courier New" w:hAnsi="Courier New"/>
        </w:rPr>
      </w:pPr>
      <w:r w:rsidRPr="001F518B">
        <w:rPr>
          <w:rFonts w:ascii="Courier New" w:hAnsi="Courier New"/>
        </w:rPr>
        <w:t>8.  A representative from a federal Indian health services organization.</w:t>
      </w:r>
    </w:p>
    <w:p w14:paraId="7B1016DB" w14:textId="77777777" w:rsidR="002D40A1" w:rsidRPr="001F518B" w:rsidRDefault="002D40A1" w:rsidP="002D40A1">
      <w:pPr>
        <w:pStyle w:val="P06-00"/>
        <w:rPr>
          <w:rFonts w:ascii="Courier New" w:hAnsi="Courier New"/>
        </w:rPr>
      </w:pPr>
      <w:r w:rsidRPr="001F518B">
        <w:rPr>
          <w:rFonts w:ascii="Courier New" w:hAnsi="Courier New"/>
        </w:rPr>
        <w:t>9.  A representative from a national organization of emergency physicians that is a recognized, authoritative body representing national emergency medicine standards.</w:t>
      </w:r>
    </w:p>
    <w:p w14:paraId="3349C652" w14:textId="77777777" w:rsidR="002D40A1" w:rsidRPr="001F518B" w:rsidRDefault="002D40A1" w:rsidP="002D40A1">
      <w:pPr>
        <w:pStyle w:val="P05-00"/>
        <w:rPr>
          <w:rFonts w:ascii="Courier New" w:hAnsi="Courier New"/>
        </w:rPr>
      </w:pPr>
      <w:r w:rsidRPr="001F518B">
        <w:rPr>
          <w:rFonts w:ascii="Courier New" w:hAnsi="Courier New"/>
        </w:rPr>
        <w:t>10.  A representative from a national association of retired persons.</w:t>
      </w:r>
    </w:p>
    <w:p w14:paraId="304A0DE2" w14:textId="77777777" w:rsidR="002D40A1" w:rsidRPr="001F518B" w:rsidRDefault="002D40A1" w:rsidP="002D40A1">
      <w:pPr>
        <w:pStyle w:val="P05-00"/>
        <w:rPr>
          <w:rFonts w:ascii="Courier New" w:hAnsi="Courier New"/>
        </w:rPr>
      </w:pPr>
      <w:r w:rsidRPr="001F518B">
        <w:rPr>
          <w:rFonts w:ascii="Courier New" w:hAnsi="Courier New"/>
        </w:rPr>
        <w:t>11.  A representative from a statewide rehabilitation facility.</w:t>
      </w:r>
    </w:p>
    <w:p w14:paraId="240365A1" w14:textId="77777777" w:rsidR="002D40A1" w:rsidRPr="001F518B" w:rsidRDefault="002D40A1" w:rsidP="002D40A1">
      <w:pPr>
        <w:pStyle w:val="P05-00"/>
        <w:rPr>
          <w:rFonts w:ascii="Courier New" w:hAnsi="Courier New"/>
        </w:rPr>
      </w:pPr>
      <w:r w:rsidRPr="001F518B">
        <w:rPr>
          <w:rFonts w:ascii="Courier New" w:hAnsi="Courier New"/>
        </w:rPr>
        <w:t>12.  A representative from an urban advanced life support base hospital that is not a trauma center.</w:t>
      </w:r>
    </w:p>
    <w:p w14:paraId="315E92C1" w14:textId="77777777" w:rsidR="002D40A1" w:rsidRPr="001F518B" w:rsidRDefault="002D40A1" w:rsidP="002D40A1">
      <w:pPr>
        <w:pStyle w:val="P05-00"/>
        <w:rPr>
          <w:rFonts w:ascii="Courier New" w:hAnsi="Courier New"/>
        </w:rPr>
      </w:pPr>
      <w:r w:rsidRPr="001F518B">
        <w:rPr>
          <w:rFonts w:ascii="Courier New" w:hAnsi="Courier New"/>
        </w:rPr>
        <w:t>13.  A representative from a rural advanced life support base hospital that is not a trauma center.</w:t>
      </w:r>
    </w:p>
    <w:p w14:paraId="1430B19C" w14:textId="77777777" w:rsidR="002D40A1" w:rsidRPr="001F518B" w:rsidRDefault="002D40A1" w:rsidP="002D40A1">
      <w:pPr>
        <w:pStyle w:val="P05-00"/>
        <w:rPr>
          <w:rFonts w:ascii="Courier New" w:hAnsi="Courier New"/>
        </w:rPr>
      </w:pPr>
      <w:r w:rsidRPr="001F518B">
        <w:rPr>
          <w:rFonts w:ascii="Courier New" w:hAnsi="Courier New"/>
        </w:rPr>
        <w:t>14.  A representative from a statewide ambulance association.</w:t>
      </w:r>
    </w:p>
    <w:p w14:paraId="2B1A69B1" w14:textId="77777777" w:rsidR="002D40A1" w:rsidRPr="001F518B" w:rsidRDefault="002D40A1" w:rsidP="002D40A1">
      <w:pPr>
        <w:pStyle w:val="P05-00"/>
        <w:rPr>
          <w:rFonts w:ascii="Courier New" w:hAnsi="Courier New"/>
        </w:rPr>
      </w:pPr>
      <w:r w:rsidRPr="001F518B">
        <w:rPr>
          <w:rFonts w:ascii="Courier New" w:hAnsi="Courier New"/>
        </w:rPr>
        <w:t>15.  A representative from a fire department in a county with a population of five hundred thousand persons or more according to the most recent United States decennial census.</w:t>
      </w:r>
    </w:p>
    <w:p w14:paraId="2F5571BC" w14:textId="77777777" w:rsidR="002D40A1" w:rsidRPr="001F518B" w:rsidRDefault="002D40A1" w:rsidP="002D40A1">
      <w:pPr>
        <w:pStyle w:val="P05-00"/>
        <w:rPr>
          <w:rFonts w:ascii="Courier New" w:hAnsi="Courier New"/>
        </w:rPr>
      </w:pPr>
      <w:r w:rsidRPr="001F518B">
        <w:rPr>
          <w:rFonts w:ascii="Courier New" w:hAnsi="Courier New"/>
        </w:rPr>
        <w:t>16.  A representative of a tribal health organization.</w:t>
      </w:r>
    </w:p>
    <w:p w14:paraId="7BF9093E" w14:textId="77777777" w:rsidR="002D40A1" w:rsidRPr="001F518B" w:rsidRDefault="002D40A1" w:rsidP="002D40A1">
      <w:pPr>
        <w:pStyle w:val="P05-00"/>
        <w:rPr>
          <w:rFonts w:ascii="Courier New" w:hAnsi="Courier New"/>
        </w:rPr>
      </w:pPr>
      <w:r w:rsidRPr="001F518B">
        <w:rPr>
          <w:rFonts w:ascii="Courier New" w:hAnsi="Courier New"/>
        </w:rPr>
        <w:t>17.  A representative from a statewide neurosurgical society.</w:t>
      </w:r>
    </w:p>
    <w:p w14:paraId="1BE48876" w14:textId="77777777" w:rsidR="002D40A1" w:rsidRPr="001F518B" w:rsidRDefault="002D40A1" w:rsidP="002D40A1">
      <w:pPr>
        <w:pStyle w:val="P05-00"/>
        <w:rPr>
          <w:rFonts w:ascii="Courier New" w:hAnsi="Courier New"/>
        </w:rPr>
      </w:pPr>
      <w:r w:rsidRPr="001F518B">
        <w:rPr>
          <w:rFonts w:ascii="Courier New" w:hAnsi="Courier New"/>
        </w:rPr>
        <w:t>18.  A representative from a statewide pediatric organization.</w:t>
      </w:r>
    </w:p>
    <w:p w14:paraId="2953D0F0" w14:textId="77777777" w:rsidR="002D40A1" w:rsidRPr="001F518B" w:rsidRDefault="002D40A1" w:rsidP="002D40A1">
      <w:pPr>
        <w:pStyle w:val="P05-00"/>
        <w:rPr>
          <w:rFonts w:ascii="Courier New" w:hAnsi="Courier New"/>
        </w:rPr>
      </w:pPr>
      <w:r w:rsidRPr="001F518B">
        <w:rPr>
          <w:rFonts w:ascii="Courier New" w:hAnsi="Courier New"/>
        </w:rPr>
        <w:t>19.  A representative from a society of trauma nurses.</w:t>
      </w:r>
    </w:p>
    <w:p w14:paraId="0F835843" w14:textId="77777777" w:rsidR="002D40A1" w:rsidRPr="001F518B" w:rsidRDefault="002D40A1" w:rsidP="002D40A1">
      <w:pPr>
        <w:pStyle w:val="P05-00"/>
        <w:rPr>
          <w:rFonts w:ascii="Courier New" w:hAnsi="Courier New"/>
        </w:rPr>
      </w:pPr>
      <w:r w:rsidRPr="001F518B">
        <w:rPr>
          <w:rFonts w:ascii="Courier New" w:hAnsi="Courier New"/>
        </w:rPr>
        <w:t>20.  A representative from a national association of orthopedic trauma.</w:t>
      </w:r>
    </w:p>
    <w:p w14:paraId="3CDDCA59" w14:textId="77777777" w:rsidR="002D40A1" w:rsidRPr="001F518B" w:rsidRDefault="002D40A1" w:rsidP="002D40A1">
      <w:pPr>
        <w:pStyle w:val="P06-00"/>
        <w:rPr>
          <w:rFonts w:ascii="Courier New" w:hAnsi="Courier New"/>
        </w:rPr>
      </w:pPr>
      <w:r w:rsidRPr="001F518B">
        <w:rPr>
          <w:rFonts w:ascii="Courier New" w:hAnsi="Courier New"/>
        </w:rPr>
        <w:t>B.  Except for board members who serve under subsection A, paragraphs 1 and 2 of this section, board members are appointed by the director and serve staggered three year terms.</w:t>
      </w:r>
    </w:p>
    <w:p w14:paraId="23A8812A" w14:textId="77777777" w:rsidR="002D40A1" w:rsidRPr="001F518B" w:rsidRDefault="002D40A1" w:rsidP="002D40A1">
      <w:pPr>
        <w:pStyle w:val="P06-00"/>
        <w:rPr>
          <w:rFonts w:ascii="Courier New" w:hAnsi="Courier New"/>
        </w:rPr>
      </w:pPr>
      <w:r w:rsidRPr="001F518B">
        <w:rPr>
          <w:rFonts w:ascii="Courier New" w:hAnsi="Courier New"/>
        </w:rPr>
        <w:t>C.  The director shall accept recommendations for appointment of board members from organizations representing consumers, insurers and governmental agencies that have an interest in the development of a statewide trauma system, including statewide chapters of a national trauma society, a national emergency medical nurses association, a medical association and an aeromedical association.  Wherever appropriate to the entity being represented, the director shall consider qualified licensed physicians with experience in trauma care in anesthesia, emergency medicine, neurosurgery, orthopedics and pediatrics, and licensed nurses with experience in prehospital emergency care or trauma care.</w:t>
      </w:r>
    </w:p>
    <w:p w14:paraId="126FF104" w14:textId="77777777" w:rsidR="002D40A1" w:rsidRPr="001F518B" w:rsidRDefault="002D40A1" w:rsidP="002D40A1">
      <w:pPr>
        <w:pStyle w:val="P06-00"/>
        <w:rPr>
          <w:rFonts w:ascii="Courier New" w:hAnsi="Courier New"/>
        </w:rPr>
      </w:pPr>
      <w:r w:rsidRPr="001F518B">
        <w:rPr>
          <w:rFonts w:ascii="Courier New" w:hAnsi="Courier New"/>
        </w:rPr>
        <w:t>D.  Board members are not eligible to receive compensation but are eligible for reimbursement of expenses under title 38, chapter 4, article 2.</w:t>
      </w:r>
    </w:p>
    <w:p w14:paraId="6B7DE83D" w14:textId="77777777" w:rsidR="002D40A1" w:rsidRPr="001F518B" w:rsidRDefault="002D40A1" w:rsidP="002D40A1">
      <w:pPr>
        <w:pStyle w:val="P06-00"/>
        <w:rPr>
          <w:rFonts w:ascii="Courier New" w:hAnsi="Courier New"/>
        </w:rPr>
      </w:pPr>
      <w:r w:rsidRPr="001F518B">
        <w:rPr>
          <w:rFonts w:ascii="Courier New" w:hAnsi="Courier New"/>
        </w:rPr>
        <w:t>E.  The board shall:</w:t>
      </w:r>
    </w:p>
    <w:p w14:paraId="5843586E" w14:textId="77777777" w:rsidR="002D40A1" w:rsidRPr="001F518B" w:rsidRDefault="002D40A1" w:rsidP="002D40A1">
      <w:pPr>
        <w:pStyle w:val="P06-00"/>
        <w:rPr>
          <w:rFonts w:ascii="Courier New" w:hAnsi="Courier New"/>
        </w:rPr>
      </w:pPr>
      <w:r w:rsidRPr="001F518B">
        <w:rPr>
          <w:rFonts w:ascii="Courier New" w:hAnsi="Courier New"/>
        </w:rPr>
        <w:t>1.  Make recommendations on the initial and long</w:t>
      </w:r>
      <w:r w:rsidRPr="001F518B">
        <w:rPr>
          <w:rFonts w:ascii="Courier New" w:hAnsi="Courier New"/>
        </w:rPr>
        <w:noBreakHyphen/>
        <w:t>term processes for the verification and designation of trauma center levels, including the evaluation of trauma center criteria.</w:t>
      </w:r>
    </w:p>
    <w:p w14:paraId="2AA45FEF" w14:textId="77777777" w:rsidR="002D40A1" w:rsidRPr="001F518B" w:rsidRDefault="002D40A1" w:rsidP="002D40A1">
      <w:pPr>
        <w:pStyle w:val="P06-00"/>
        <w:rPr>
          <w:rFonts w:ascii="Courier New" w:hAnsi="Courier New"/>
        </w:rPr>
      </w:pPr>
      <w:r w:rsidRPr="001F518B">
        <w:rPr>
          <w:rFonts w:ascii="Courier New" w:hAnsi="Courier New"/>
        </w:rPr>
        <w:t>2.  Make recommendations on the development and implementation of comprehensive regional emergency medical services and trauma system plans.</w:t>
      </w:r>
    </w:p>
    <w:p w14:paraId="7F0123D8" w14:textId="77777777" w:rsidR="002D40A1" w:rsidRPr="001F518B" w:rsidRDefault="002D40A1" w:rsidP="002D40A1">
      <w:pPr>
        <w:pStyle w:val="P06-00"/>
        <w:rPr>
          <w:rFonts w:ascii="Courier New" w:hAnsi="Courier New"/>
        </w:rPr>
      </w:pPr>
      <w:r w:rsidRPr="001F518B">
        <w:rPr>
          <w:rFonts w:ascii="Courier New" w:hAnsi="Courier New"/>
        </w:rPr>
        <w:t>3.  Make recommendations on the state emergency medical services and trauma system quality improvement processes, including the state trauma registry.</w:t>
      </w:r>
    </w:p>
    <w:p w14:paraId="69C9155E" w14:textId="77777777" w:rsidR="002D40A1" w:rsidRPr="001F518B" w:rsidRDefault="002D40A1" w:rsidP="002D40A1">
      <w:pPr>
        <w:pStyle w:val="P06-00"/>
        <w:rPr>
          <w:rFonts w:ascii="Courier New" w:hAnsi="Courier New"/>
        </w:rPr>
      </w:pPr>
      <w:r w:rsidRPr="001F518B">
        <w:rPr>
          <w:rFonts w:ascii="Courier New" w:hAnsi="Courier New"/>
        </w:rPr>
        <w:t>4.  Submit a report to the director on or before October 1 of each year regarding the board's accomplishments and recommendations.</w:t>
      </w:r>
    </w:p>
    <w:p w14:paraId="6245B9BF" w14:textId="77777777" w:rsidR="002D40A1" w:rsidRPr="001F518B" w:rsidRDefault="002D40A1" w:rsidP="002D40A1">
      <w:pPr>
        <w:pStyle w:val="P06-00"/>
        <w:rPr>
          <w:rFonts w:ascii="Courier New" w:hAnsi="Courier New"/>
        </w:rPr>
      </w:pPr>
      <w:r w:rsidRPr="001F518B">
        <w:rPr>
          <w:rFonts w:ascii="Courier New" w:hAnsi="Courier New"/>
        </w:rPr>
        <w:t xml:space="preserve">F.  The chairperson may appoint subcommittees to assist the board in meeting the requirements of subsection E of this section. </w:t>
      </w:r>
      <w:r w:rsidRPr="001F518B">
        <w:rPr>
          <w:rFonts w:ascii="Courier New" w:hAnsi="Courier New"/>
          <w:vanish/>
        </w:rPr>
        <w:fldChar w:fldCharType="begin"/>
      </w:r>
      <w:r w:rsidRPr="001F518B">
        <w:rPr>
          <w:rFonts w:ascii="Courier New" w:hAnsi="Courier New"/>
          <w:vanish/>
        </w:rPr>
        <w:instrText xml:space="preserve"> COMMENTS END_STATUTE \* MERGEFORMAT </w:instrText>
      </w:r>
      <w:r w:rsidRPr="001F518B">
        <w:rPr>
          <w:rFonts w:ascii="Courier New" w:hAnsi="Courier New"/>
          <w:vanish/>
        </w:rPr>
        <w:fldChar w:fldCharType="separate"/>
      </w:r>
      <w:r w:rsidRPr="001F518B">
        <w:rPr>
          <w:rFonts w:ascii="Courier New" w:hAnsi="Courier New"/>
          <w:vanish/>
        </w:rPr>
        <w:t>END_STATUTE</w:t>
      </w:r>
      <w:r w:rsidRPr="001F518B">
        <w:rPr>
          <w:rFonts w:ascii="Courier New" w:hAnsi="Courier New"/>
          <w:vanish/>
        </w:rPr>
        <w:fldChar w:fldCharType="end"/>
      </w:r>
    </w:p>
    <w:p w14:paraId="27F3C53B" w14:textId="77777777" w:rsidR="002D40A1" w:rsidRPr="001F518B" w:rsidRDefault="002D40A1" w:rsidP="002D40A1">
      <w:pPr>
        <w:rPr>
          <w:rFonts w:ascii="Courier New" w:hAnsi="Courier New"/>
        </w:rPr>
      </w:pPr>
    </w:p>
    <w:sectPr w:rsidR="002D40A1" w:rsidRPr="001F518B" w:rsidSect="002D40A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7F4D9" w14:textId="77777777" w:rsidR="007F157E" w:rsidRDefault="007F157E">
      <w:r>
        <w:separator/>
      </w:r>
    </w:p>
  </w:endnote>
  <w:endnote w:type="continuationSeparator" w:id="0">
    <w:p w14:paraId="41CA0DC2" w14:textId="77777777" w:rsidR="007F157E" w:rsidRDefault="007F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2310A" w14:textId="77777777" w:rsidR="007F157E" w:rsidRDefault="007F157E">
      <w:r>
        <w:separator/>
      </w:r>
    </w:p>
  </w:footnote>
  <w:footnote w:type="continuationSeparator" w:id="0">
    <w:p w14:paraId="445F20FB" w14:textId="77777777" w:rsidR="007F157E" w:rsidRDefault="007F1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91169274">
    <w:abstractNumId w:val="1"/>
  </w:num>
  <w:num w:numId="2" w16cid:durableId="525217862">
    <w:abstractNumId w:val="1"/>
  </w:num>
  <w:num w:numId="3" w16cid:durableId="415519655">
    <w:abstractNumId w:val="0"/>
  </w:num>
  <w:num w:numId="4" w16cid:durableId="190259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A1"/>
    <w:rsid w:val="001F518B"/>
    <w:rsid w:val="002D40A1"/>
    <w:rsid w:val="007F157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DC60CE"/>
  <w15:chartTrackingRefBased/>
  <w15:docId w15:val="{6B5C6B8C-6D98-4A0E-BE74-6D81E922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2D40A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550</Words>
  <Characters>3249</Characters>
  <Application>Microsoft Office Word</Application>
  <DocSecurity>0</DocSecurity>
  <Lines>67</Lines>
  <Paragraphs>37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36-2222; Trauma advisory board; membership; compensation; duties</dc:title>
  <dc:subject>Trauma advisory board; membership; compensation; duties</dc:subject>
  <dc:creator>Arizona Legislative Council</dc:creator>
  <cp:keywords/>
  <dc:description>0094.doc - 502R - 2012</dc:description>
  <cp:lastModifiedBy>dbupdate</cp:lastModifiedBy>
  <cp:revision>2</cp:revision>
  <cp:lastPrinted>1601-01-01T00:00:00Z</cp:lastPrinted>
  <dcterms:created xsi:type="dcterms:W3CDTF">2025-09-21T01:42:00Z</dcterms:created>
  <dcterms:modified xsi:type="dcterms:W3CDTF">2025-09-21T01:42:00Z</dcterms:modified>
</cp:coreProperties>
</file>