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0E44" w14:textId="523489B0" w:rsidR="00DA1783" w:rsidRPr="008E79BA" w:rsidRDefault="00DA1783" w:rsidP="00DA1783">
      <w:pPr>
        <w:pStyle w:val="SEC06-18"/>
        <w:rPr>
          <w:rStyle w:val="SECHEAD"/>
          <w:rFonts w:ascii="Courier New" w:hAnsi="Courier New" w:cs="Courier New"/>
        </w:rPr>
      </w:pPr>
      <w:r w:rsidRPr="008E79BA">
        <w:rPr>
          <w:rFonts w:ascii="Courier New" w:hAnsi="Courier New" w:cs="Courier New"/>
        </w:rPr>
        <w:fldChar w:fldCharType="begin"/>
      </w:r>
      <w:r w:rsidRPr="008E79BA">
        <w:rPr>
          <w:rFonts w:ascii="Courier New" w:hAnsi="Courier New" w:cs="Courier New"/>
        </w:rPr>
        <w:instrText xml:space="preserve"> COMMENTS START_STATUTE \* MERGEFORMAT </w:instrText>
      </w:r>
      <w:r w:rsidRPr="008E79BA">
        <w:rPr>
          <w:rFonts w:ascii="Courier New" w:hAnsi="Courier New" w:cs="Courier New"/>
        </w:rPr>
        <w:fldChar w:fldCharType="separate"/>
      </w:r>
      <w:r w:rsidRPr="008E79BA">
        <w:rPr>
          <w:rFonts w:ascii="Courier New" w:hAnsi="Courier New" w:cs="Courier New"/>
          <w:vanish/>
        </w:rPr>
        <w:t>START_STATUTE</w:t>
      </w:r>
      <w:r w:rsidRPr="008E79BA">
        <w:rPr>
          <w:rFonts w:ascii="Courier New" w:hAnsi="Courier New" w:cs="Courier New"/>
        </w:rPr>
        <w:fldChar w:fldCharType="end"/>
      </w:r>
      <w:r w:rsidRPr="008E79BA">
        <w:rPr>
          <w:rStyle w:val="SNUM"/>
          <w:rFonts w:ascii="Courier New" w:hAnsi="Courier New" w:cs="Courier New"/>
        </w:rPr>
        <w:t>36-2219.</w:t>
      </w:r>
      <w:r w:rsidRPr="008E79BA">
        <w:rPr>
          <w:rFonts w:ascii="Courier New" w:hAnsi="Courier New" w:cs="Courier New"/>
        </w:rPr>
        <w:t>  </w:t>
      </w:r>
      <w:r w:rsidRPr="008E79BA">
        <w:rPr>
          <w:rStyle w:val="SECHEAD"/>
          <w:rFonts w:ascii="Courier New" w:hAnsi="Courier New" w:cs="Courier New"/>
        </w:rPr>
        <w:t>Emergency medical care technicians; requirements; transportation</w:t>
      </w:r>
    </w:p>
    <w:p w14:paraId="0E083620" w14:textId="77777777" w:rsidR="00DA1783" w:rsidRPr="008E79BA" w:rsidRDefault="00DA1783" w:rsidP="00DA1783">
      <w:pPr>
        <w:pStyle w:val="P06-00"/>
        <w:rPr>
          <w:rFonts w:ascii="Courier New" w:hAnsi="Courier New" w:cs="Courier New"/>
        </w:rPr>
      </w:pPr>
      <w:r w:rsidRPr="008E79BA">
        <w:rPr>
          <w:rFonts w:ascii="Courier New" w:hAnsi="Courier New" w:cs="Courier New"/>
        </w:rPr>
        <w:t xml:space="preserve">A.  An emergency medical care technician shall </w:t>
      </w:r>
      <w:bookmarkStart w:id="0" w:name="Add_Section"/>
      <w:bookmarkEnd w:id="0"/>
      <w:r w:rsidRPr="008E79BA">
        <w:rPr>
          <w:rFonts w:ascii="Courier New" w:hAnsi="Courier New" w:cs="Courier New"/>
        </w:rPr>
        <w:t>comply with either emergency medical standards and protocols established by the regional council or the medical direction for the local jurisdiction when considering emergency transport, including the appropriate use of telecommunications.</w:t>
      </w:r>
    </w:p>
    <w:p w14:paraId="6C1120FF" w14:textId="77777777" w:rsidR="00DA1783" w:rsidRPr="008E79BA" w:rsidRDefault="00DA1783" w:rsidP="00DA1783">
      <w:pPr>
        <w:pStyle w:val="P06-00"/>
        <w:rPr>
          <w:rFonts w:ascii="Courier New" w:hAnsi="Courier New" w:cs="Courier New"/>
        </w:rPr>
      </w:pPr>
      <w:r w:rsidRPr="008E79BA">
        <w:rPr>
          <w:rFonts w:ascii="Courier New" w:hAnsi="Courier New" w:cs="Courier New"/>
        </w:rPr>
        <w:t>B.  An emergency medical care technician may not do either of the following:</w:t>
      </w:r>
    </w:p>
    <w:p w14:paraId="682BB964" w14:textId="77777777" w:rsidR="00DA1783" w:rsidRPr="008E79BA" w:rsidRDefault="00DA1783" w:rsidP="00DA1783">
      <w:pPr>
        <w:pStyle w:val="P06-00"/>
        <w:rPr>
          <w:rFonts w:ascii="Courier New" w:hAnsi="Courier New" w:cs="Courier New"/>
        </w:rPr>
      </w:pPr>
      <w:r w:rsidRPr="008E79BA">
        <w:rPr>
          <w:rFonts w:ascii="Courier New" w:hAnsi="Courier New" w:cs="Courier New"/>
        </w:rPr>
        <w:t>1.  Provide a patient with a presumptive medical diagnosis and use that medical diagnosis as the basis for counseling the patient to decline emergency medical services transportation.</w:t>
      </w:r>
    </w:p>
    <w:p w14:paraId="70741AC0" w14:textId="77777777" w:rsidR="00DA1783" w:rsidRPr="008E79BA" w:rsidRDefault="00DA1783" w:rsidP="00DA1783">
      <w:pPr>
        <w:pStyle w:val="P06-00"/>
        <w:rPr>
          <w:rFonts w:ascii="Courier New" w:hAnsi="Courier New" w:cs="Courier New"/>
        </w:rPr>
      </w:pPr>
      <w:r w:rsidRPr="008E79BA">
        <w:rPr>
          <w:rFonts w:ascii="Courier New" w:hAnsi="Courier New" w:cs="Courier New"/>
        </w:rPr>
        <w:t>2.  Counsel a patient to decline emergency medical services transportation, except as part of a specific alternate destination or treat</w:t>
      </w:r>
      <w:r w:rsidRPr="008E79BA">
        <w:rPr>
          <w:rFonts w:ascii="Courier New" w:hAnsi="Courier New" w:cs="Courier New"/>
        </w:rPr>
        <w:noBreakHyphen/>
        <w:t>and</w:t>
      </w:r>
      <w:r w:rsidRPr="008E79BA">
        <w:rPr>
          <w:rFonts w:ascii="Courier New" w:hAnsi="Courier New" w:cs="Courier New"/>
        </w:rPr>
        <w:noBreakHyphen/>
        <w:t>refer program that includes quality management and comprehensive medical direction oversight.</w:t>
      </w:r>
    </w:p>
    <w:p w14:paraId="31332765" w14:textId="77777777" w:rsidR="00DA1783" w:rsidRPr="008E79BA" w:rsidRDefault="00DA1783" w:rsidP="00DA1783">
      <w:pPr>
        <w:pStyle w:val="P06-00"/>
        <w:rPr>
          <w:rFonts w:ascii="Courier New" w:hAnsi="Courier New" w:cs="Courier New"/>
        </w:rPr>
      </w:pPr>
      <w:r w:rsidRPr="008E79BA">
        <w:rPr>
          <w:rFonts w:ascii="Courier New" w:hAnsi="Courier New" w:cs="Courier New"/>
        </w:rPr>
        <w:t>C.  An emergency medical care technician shall explain to a patient the risks and consequences to the patient's health of not being transported.</w:t>
      </w:r>
    </w:p>
    <w:p w14:paraId="17A2F55C" w14:textId="4BD70433" w:rsidR="00F540AD" w:rsidRPr="008E79BA" w:rsidRDefault="00DA1783" w:rsidP="00DA1783">
      <w:pPr>
        <w:pStyle w:val="P06-00"/>
        <w:rPr>
          <w:rFonts w:ascii="Courier New" w:hAnsi="Courier New" w:cs="Courier New"/>
        </w:rPr>
      </w:pPr>
      <w:r w:rsidRPr="008E79BA">
        <w:rPr>
          <w:rFonts w:ascii="Courier New" w:hAnsi="Courier New" w:cs="Courier New"/>
        </w:rPr>
        <w:t xml:space="preserve">D.  It is not a violation of this section for an emergency medical care technician to inform a patient of the patient's right to accept or decline emergency medical services transportation, unless the emergency medical care technician does so in an effort to coerce the patient to decline emergency medical services. </w:t>
      </w:r>
      <w:r w:rsidRPr="008E79BA">
        <w:rPr>
          <w:rFonts w:ascii="Courier New" w:hAnsi="Courier New" w:cs="Courier New"/>
        </w:rPr>
        <w:fldChar w:fldCharType="begin"/>
      </w:r>
      <w:r w:rsidRPr="008E79BA">
        <w:rPr>
          <w:rFonts w:ascii="Courier New" w:hAnsi="Courier New" w:cs="Courier New"/>
        </w:rPr>
        <w:instrText xml:space="preserve"> COMMENTS END_STATUTE \* MERGEFORMAT </w:instrText>
      </w:r>
      <w:r w:rsidRPr="008E79BA">
        <w:rPr>
          <w:rFonts w:ascii="Courier New" w:hAnsi="Courier New" w:cs="Courier New"/>
        </w:rPr>
        <w:fldChar w:fldCharType="separate"/>
      </w:r>
      <w:r w:rsidRPr="008E79BA">
        <w:rPr>
          <w:rFonts w:ascii="Courier New" w:hAnsi="Courier New" w:cs="Courier New"/>
          <w:vanish/>
        </w:rPr>
        <w:t>END_STATUTE</w:t>
      </w:r>
      <w:r w:rsidRPr="008E79BA">
        <w:rPr>
          <w:rFonts w:ascii="Courier New" w:hAnsi="Courier New" w:cs="Courier New"/>
        </w:rPr>
        <w:fldChar w:fldCharType="end"/>
      </w:r>
    </w:p>
    <w:sectPr w:rsidR="00F540AD" w:rsidRPr="008E79BA" w:rsidSect="00DA178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6CA2" w14:textId="77777777" w:rsidR="00DA1783" w:rsidRDefault="00DA1783">
      <w:r>
        <w:separator/>
      </w:r>
    </w:p>
  </w:endnote>
  <w:endnote w:type="continuationSeparator" w:id="0">
    <w:p w14:paraId="2CD97000" w14:textId="77777777" w:rsidR="00DA1783" w:rsidRDefault="00DA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F257" w14:textId="77777777" w:rsidR="00DA1783" w:rsidRDefault="00DA1783">
      <w:r>
        <w:separator/>
      </w:r>
    </w:p>
  </w:footnote>
  <w:footnote w:type="continuationSeparator" w:id="0">
    <w:p w14:paraId="7543DD54" w14:textId="77777777" w:rsidR="00DA1783" w:rsidRDefault="00DA1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11159659">
    <w:abstractNumId w:val="8"/>
  </w:num>
  <w:num w:numId="2" w16cid:durableId="1104374657">
    <w:abstractNumId w:val="8"/>
  </w:num>
  <w:num w:numId="3" w16cid:durableId="1970433899">
    <w:abstractNumId w:val="7"/>
  </w:num>
  <w:num w:numId="4" w16cid:durableId="128255684">
    <w:abstractNumId w:val="7"/>
  </w:num>
  <w:num w:numId="5" w16cid:durableId="1361274162">
    <w:abstractNumId w:val="10"/>
  </w:num>
  <w:num w:numId="6" w16cid:durableId="1469082188">
    <w:abstractNumId w:val="11"/>
  </w:num>
  <w:num w:numId="7" w16cid:durableId="925505573">
    <w:abstractNumId w:val="12"/>
  </w:num>
  <w:num w:numId="8" w16cid:durableId="1357852525">
    <w:abstractNumId w:val="9"/>
  </w:num>
  <w:num w:numId="9" w16cid:durableId="1018508395">
    <w:abstractNumId w:val="6"/>
  </w:num>
  <w:num w:numId="10" w16cid:durableId="623192165">
    <w:abstractNumId w:val="5"/>
  </w:num>
  <w:num w:numId="11" w16cid:durableId="1711221681">
    <w:abstractNumId w:val="4"/>
  </w:num>
  <w:num w:numId="12" w16cid:durableId="1567229271">
    <w:abstractNumId w:val="3"/>
  </w:num>
  <w:num w:numId="13" w16cid:durableId="820388923">
    <w:abstractNumId w:val="2"/>
  </w:num>
  <w:num w:numId="14" w16cid:durableId="2033457709">
    <w:abstractNumId w:val="1"/>
  </w:num>
  <w:num w:numId="15" w16cid:durableId="1707414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83"/>
    <w:rsid w:val="00010503"/>
    <w:rsid w:val="00033AE7"/>
    <w:rsid w:val="002E7729"/>
    <w:rsid w:val="008E79BA"/>
    <w:rsid w:val="00DA1783"/>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B172B"/>
  <w15:chartTrackingRefBased/>
  <w15:docId w15:val="{16EF689F-3CCF-4C05-AFD1-2A921B26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A178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205</Words>
  <Characters>1221</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36-2219; Emergency medical care technicians; requirements; transportation</dc:title>
  <dc:subject>Emergency medical care technicians; requirements; transportation</dc:subject>
  <dc:creator>Arizona Legislative Council</dc:creator>
  <cp:keywords/>
  <dc:description>0274.docx - 552R - 2022</dc:description>
  <cp:lastModifiedBy>dbupdate</cp:lastModifiedBy>
  <cp:revision>2</cp:revision>
  <cp:lastPrinted>2022-08-25T15:43:00Z</cp:lastPrinted>
  <dcterms:created xsi:type="dcterms:W3CDTF">2025-09-21T01:41:00Z</dcterms:created>
  <dcterms:modified xsi:type="dcterms:W3CDTF">2025-09-21T01:41:00Z</dcterms:modified>
</cp:coreProperties>
</file>