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113A" w14:textId="77777777" w:rsidR="00454A99" w:rsidRPr="00A60489" w:rsidRDefault="00454A99" w:rsidP="00454A99">
      <w:pPr>
        <w:pStyle w:val="SEC06-18"/>
        <w:rPr>
          <w:rFonts w:ascii="Courier New" w:hAnsi="Courier New"/>
        </w:rPr>
      </w:pPr>
      <w:r w:rsidRPr="00A60489">
        <w:rPr>
          <w:rFonts w:ascii="Courier New" w:hAnsi="Courier New"/>
          <w:vanish/>
        </w:rPr>
        <w:fldChar w:fldCharType="begin"/>
      </w:r>
      <w:r w:rsidRPr="00A60489">
        <w:rPr>
          <w:rFonts w:ascii="Courier New" w:hAnsi="Courier New"/>
          <w:vanish/>
        </w:rPr>
        <w:instrText xml:space="preserve"> COMMENTS START_STATUTE \* MERGEFORMAT </w:instrText>
      </w:r>
      <w:r w:rsidRPr="00A60489">
        <w:rPr>
          <w:rFonts w:ascii="Courier New" w:hAnsi="Courier New"/>
          <w:vanish/>
        </w:rPr>
        <w:fldChar w:fldCharType="separate"/>
      </w:r>
      <w:r w:rsidRPr="00A60489">
        <w:rPr>
          <w:rFonts w:ascii="Courier New" w:hAnsi="Courier New"/>
          <w:vanish/>
        </w:rPr>
        <w:t>START_STATUTE</w:t>
      </w:r>
      <w:r w:rsidRPr="00A60489">
        <w:rPr>
          <w:rFonts w:ascii="Courier New" w:hAnsi="Courier New"/>
          <w:vanish/>
        </w:rPr>
        <w:fldChar w:fldCharType="end"/>
      </w:r>
      <w:r w:rsidRPr="00A60489">
        <w:rPr>
          <w:rStyle w:val="SNUM"/>
          <w:rFonts w:ascii="Courier New" w:hAnsi="Courier New"/>
        </w:rPr>
        <w:t>36-2209</w:t>
      </w:r>
      <w:r w:rsidRPr="00A60489">
        <w:rPr>
          <w:rFonts w:ascii="Courier New" w:hAnsi="Courier New"/>
        </w:rPr>
        <w:t>.  </w:t>
      </w:r>
      <w:r w:rsidRPr="00A60489">
        <w:rPr>
          <w:rStyle w:val="SECHEAD"/>
          <w:rFonts w:ascii="Courier New" w:hAnsi="Courier New"/>
        </w:rPr>
        <w:t>Powers and duties of the director</w:t>
      </w:r>
    </w:p>
    <w:p w14:paraId="3664A5A1" w14:textId="77777777" w:rsidR="00454A99" w:rsidRPr="00A60489" w:rsidRDefault="00454A99" w:rsidP="00454A99">
      <w:pPr>
        <w:pStyle w:val="P06-00"/>
        <w:rPr>
          <w:rFonts w:ascii="Courier New" w:hAnsi="Courier New"/>
        </w:rPr>
      </w:pPr>
      <w:r w:rsidRPr="00A60489">
        <w:rPr>
          <w:rFonts w:ascii="Courier New" w:hAnsi="Courier New"/>
        </w:rPr>
        <w:t>A.  The director shall:</w:t>
      </w:r>
    </w:p>
    <w:p w14:paraId="4E32D6DF" w14:textId="77777777" w:rsidR="00454A99" w:rsidRPr="00A60489" w:rsidRDefault="00454A99" w:rsidP="00454A99">
      <w:pPr>
        <w:pStyle w:val="P06-00"/>
        <w:rPr>
          <w:rFonts w:ascii="Courier New" w:hAnsi="Courier New"/>
        </w:rPr>
      </w:pPr>
      <w:r w:rsidRPr="00A60489">
        <w:rPr>
          <w:rFonts w:ascii="Courier New" w:hAnsi="Courier New"/>
        </w:rPr>
        <w:t>1.  Appoint and define the duties and prescribe the terms of employment of all employees of the bureau.</w:t>
      </w:r>
    </w:p>
    <w:p w14:paraId="0F6A0A7F" w14:textId="77777777" w:rsidR="00454A99" w:rsidRPr="00A60489" w:rsidRDefault="00454A99" w:rsidP="00454A99">
      <w:pPr>
        <w:pStyle w:val="P06-00"/>
        <w:rPr>
          <w:rFonts w:ascii="Courier New" w:hAnsi="Courier New"/>
        </w:rPr>
      </w:pPr>
      <w:r w:rsidRPr="00A60489">
        <w:rPr>
          <w:rFonts w:ascii="Courier New" w:hAnsi="Courier New"/>
        </w:rPr>
        <w:t>2.  Adopt rules necessary for the operation of the bureau and for carrying out the purposes of this chapter.</w:t>
      </w:r>
    </w:p>
    <w:p w14:paraId="722169AC" w14:textId="77777777" w:rsidR="00454A99" w:rsidRPr="00A60489" w:rsidRDefault="00454A99" w:rsidP="00454A99">
      <w:pPr>
        <w:pStyle w:val="P06-00"/>
        <w:rPr>
          <w:rFonts w:ascii="Courier New" w:hAnsi="Courier New"/>
        </w:rPr>
      </w:pPr>
      <w:r w:rsidRPr="00A60489">
        <w:rPr>
          <w:rFonts w:ascii="Courier New" w:hAnsi="Courier New"/>
        </w:rPr>
        <w:t>3.  Cooperate with and assist the personnel of emergency receiving facilities and other health care institutions in preparing a plan to be followed by these facilities and institutions in the event of a major disaster.</w:t>
      </w:r>
    </w:p>
    <w:p w14:paraId="06DFECE4" w14:textId="77777777" w:rsidR="00454A99" w:rsidRPr="00A60489" w:rsidRDefault="00454A99" w:rsidP="00454A99">
      <w:pPr>
        <w:pStyle w:val="P06-00"/>
        <w:rPr>
          <w:rFonts w:ascii="Courier New" w:hAnsi="Courier New"/>
        </w:rPr>
      </w:pPr>
      <w:r w:rsidRPr="00A60489">
        <w:rPr>
          <w:rFonts w:ascii="Courier New" w:hAnsi="Courier New"/>
        </w:rPr>
        <w:t>4.  Cooperate with the state director of emergency management when a state of emergency or a state of war emergency has been declared by the governor.</w:t>
      </w:r>
    </w:p>
    <w:p w14:paraId="578F8E9D" w14:textId="77777777" w:rsidR="00454A99" w:rsidRPr="00A60489" w:rsidRDefault="00454A99" w:rsidP="00454A99">
      <w:pPr>
        <w:pStyle w:val="P06-00"/>
        <w:rPr>
          <w:rFonts w:ascii="Courier New" w:hAnsi="Courier New"/>
        </w:rPr>
      </w:pPr>
      <w:r w:rsidRPr="00A60489">
        <w:rPr>
          <w:rFonts w:ascii="Courier New" w:hAnsi="Courier New"/>
        </w:rPr>
        <w:t>B.  The director may:</w:t>
      </w:r>
    </w:p>
    <w:p w14:paraId="395F082F" w14:textId="77777777" w:rsidR="00454A99" w:rsidRPr="00A60489" w:rsidRDefault="00454A99" w:rsidP="00454A99">
      <w:pPr>
        <w:pStyle w:val="P06-00"/>
        <w:rPr>
          <w:rFonts w:ascii="Courier New" w:hAnsi="Courier New"/>
        </w:rPr>
      </w:pPr>
      <w:r w:rsidRPr="00A60489">
        <w:rPr>
          <w:rFonts w:ascii="Courier New" w:hAnsi="Courier New"/>
        </w:rPr>
        <w:t>1.  Request the cooperation of utilities, communications media and public and private agencies to aid and assist in the implementation and maintenance of a statewide emergency medical services system.</w:t>
      </w:r>
    </w:p>
    <w:p w14:paraId="0DC9C32D" w14:textId="77777777" w:rsidR="00454A99" w:rsidRPr="00A60489" w:rsidRDefault="00454A99" w:rsidP="00454A99">
      <w:pPr>
        <w:pStyle w:val="P06-00"/>
        <w:rPr>
          <w:rFonts w:ascii="Courier New" w:hAnsi="Courier New"/>
        </w:rPr>
      </w:pPr>
      <w:r w:rsidRPr="00A60489">
        <w:rPr>
          <w:rFonts w:ascii="Courier New" w:hAnsi="Courier New"/>
        </w:rPr>
        <w:t>2.  Enter into contracts and agreements with any local governmental entity, agency, facility or group that provides a similar program of emergency medical services in a contiguous state.</w:t>
      </w:r>
    </w:p>
    <w:p w14:paraId="10514F7F" w14:textId="77777777" w:rsidR="00454A99" w:rsidRPr="00A60489" w:rsidRDefault="00454A99" w:rsidP="00454A99">
      <w:pPr>
        <w:pStyle w:val="P06-00"/>
        <w:rPr>
          <w:rFonts w:ascii="Courier New" w:hAnsi="Courier New"/>
        </w:rPr>
      </w:pPr>
      <w:r w:rsidRPr="00A60489">
        <w:rPr>
          <w:rFonts w:ascii="Courier New" w:hAnsi="Courier New"/>
        </w:rPr>
        <w:t>3.  Enter into contracts and agreements for the acquisition and purchase of any equipment, tools, supplies, materials and services necessary in the administration of this chapter.</w:t>
      </w:r>
    </w:p>
    <w:p w14:paraId="1A636CD1" w14:textId="77777777" w:rsidR="00454A99" w:rsidRPr="00A60489" w:rsidRDefault="00454A99" w:rsidP="00454A99">
      <w:pPr>
        <w:pStyle w:val="P06-00"/>
        <w:rPr>
          <w:rFonts w:ascii="Courier New" w:hAnsi="Courier New"/>
        </w:rPr>
      </w:pPr>
      <w:r w:rsidRPr="00A60489">
        <w:rPr>
          <w:rFonts w:ascii="Courier New" w:hAnsi="Courier New"/>
        </w:rPr>
        <w:t>4.  Enter into contracts with emergency receiving facilities, governmental entities, emergency rescue services and ambulance services, and the director may establish emergency medical services, including emergency receiving facilities, if necessary to assure the availability and quality of these services.</w:t>
      </w:r>
    </w:p>
    <w:p w14:paraId="735251CF" w14:textId="77777777" w:rsidR="00454A99" w:rsidRPr="00A60489" w:rsidRDefault="00454A99" w:rsidP="00454A99">
      <w:pPr>
        <w:pStyle w:val="P06-00"/>
        <w:rPr>
          <w:rFonts w:ascii="Courier New" w:hAnsi="Courier New"/>
        </w:rPr>
      </w:pPr>
      <w:r w:rsidRPr="00A60489">
        <w:rPr>
          <w:rFonts w:ascii="Courier New" w:hAnsi="Courier New"/>
        </w:rPr>
        <w:t>5.  Accept and expend federal funds and private grants, gifts, contributions and devises to assist in carrying out the purposes of this chapter.  These funds do not revert to the state general fund at the close of a fiscal year.</w:t>
      </w:r>
    </w:p>
    <w:p w14:paraId="381961C5" w14:textId="77777777" w:rsidR="00454A99" w:rsidRPr="00A60489" w:rsidRDefault="00454A99" w:rsidP="00454A99">
      <w:pPr>
        <w:pStyle w:val="P06-00"/>
        <w:rPr>
          <w:rFonts w:ascii="Courier New" w:hAnsi="Courier New"/>
        </w:rPr>
      </w:pPr>
      <w:r w:rsidRPr="00A60489">
        <w:rPr>
          <w:rFonts w:ascii="Courier New" w:hAnsi="Courier New"/>
        </w:rPr>
        <w:t>6.  Establish an emergency medical services notification system that uses existing telephone communications networks.</w:t>
      </w:r>
    </w:p>
    <w:p w14:paraId="40C887E0" w14:textId="77777777" w:rsidR="00454A99" w:rsidRPr="00A60489" w:rsidRDefault="00454A99" w:rsidP="00454A99">
      <w:pPr>
        <w:pStyle w:val="P06-00"/>
        <w:rPr>
          <w:rFonts w:ascii="Courier New" w:hAnsi="Courier New"/>
        </w:rPr>
      </w:pPr>
      <w:r w:rsidRPr="00A60489">
        <w:rPr>
          <w:rFonts w:ascii="Courier New" w:hAnsi="Courier New"/>
        </w:rPr>
        <w:t>7.  Contract with private telephone companies for the establishment of a statewide emergency reporting telephone number.</w:t>
      </w:r>
    </w:p>
    <w:p w14:paraId="681176E3" w14:textId="77777777" w:rsidR="00454A99" w:rsidRPr="00A60489" w:rsidRDefault="00454A99" w:rsidP="00454A99">
      <w:pPr>
        <w:pStyle w:val="P06-00"/>
        <w:rPr>
          <w:rFonts w:ascii="Courier New" w:hAnsi="Courier New"/>
        </w:rPr>
      </w:pPr>
      <w:r w:rsidRPr="00A60489">
        <w:rPr>
          <w:rFonts w:ascii="Courier New" w:hAnsi="Courier New"/>
        </w:rPr>
        <w:t xml:space="preserve">8.  Authorize the testing entity to collect fees determined by the director.  In determining fees for testing entities the director shall consider the fees required by national certification organizations. </w:t>
      </w:r>
      <w:r w:rsidRPr="00A60489">
        <w:rPr>
          <w:rFonts w:ascii="Courier New" w:hAnsi="Courier New"/>
          <w:vanish/>
        </w:rPr>
        <w:fldChar w:fldCharType="begin"/>
      </w:r>
      <w:r w:rsidRPr="00A60489">
        <w:rPr>
          <w:rFonts w:ascii="Courier New" w:hAnsi="Courier New"/>
          <w:vanish/>
        </w:rPr>
        <w:instrText xml:space="preserve"> COMMENTS END_STATUTE \* MERGEFORMAT </w:instrText>
      </w:r>
      <w:r w:rsidRPr="00A60489">
        <w:rPr>
          <w:rFonts w:ascii="Courier New" w:hAnsi="Courier New"/>
          <w:vanish/>
        </w:rPr>
        <w:fldChar w:fldCharType="separate"/>
      </w:r>
      <w:r w:rsidRPr="00A60489">
        <w:rPr>
          <w:rFonts w:ascii="Courier New" w:hAnsi="Courier New"/>
          <w:vanish/>
        </w:rPr>
        <w:t>END_STATUTE</w:t>
      </w:r>
      <w:r w:rsidRPr="00A60489">
        <w:rPr>
          <w:rFonts w:ascii="Courier New" w:hAnsi="Courier New"/>
          <w:vanish/>
        </w:rPr>
        <w:fldChar w:fldCharType="end"/>
      </w:r>
    </w:p>
    <w:p w14:paraId="010ACC7E" w14:textId="77777777" w:rsidR="00454A99" w:rsidRPr="00A60489" w:rsidRDefault="00454A99" w:rsidP="00454A99">
      <w:pPr>
        <w:rPr>
          <w:rFonts w:ascii="Courier New" w:hAnsi="Courier New"/>
        </w:rPr>
      </w:pPr>
    </w:p>
    <w:sectPr w:rsidR="00454A99" w:rsidRPr="00A60489" w:rsidSect="00454A9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8343" w14:textId="77777777" w:rsidR="00225F9E" w:rsidRDefault="00225F9E">
      <w:r>
        <w:separator/>
      </w:r>
    </w:p>
  </w:endnote>
  <w:endnote w:type="continuationSeparator" w:id="0">
    <w:p w14:paraId="6ABBF147" w14:textId="77777777" w:rsidR="00225F9E" w:rsidRDefault="0022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B214" w14:textId="77777777" w:rsidR="00225F9E" w:rsidRDefault="00225F9E">
      <w:r>
        <w:separator/>
      </w:r>
    </w:p>
  </w:footnote>
  <w:footnote w:type="continuationSeparator" w:id="0">
    <w:p w14:paraId="632D906C" w14:textId="77777777" w:rsidR="00225F9E" w:rsidRDefault="0022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14023490">
    <w:abstractNumId w:val="1"/>
  </w:num>
  <w:num w:numId="2" w16cid:durableId="172038644">
    <w:abstractNumId w:val="1"/>
  </w:num>
  <w:num w:numId="3" w16cid:durableId="1294943152">
    <w:abstractNumId w:val="0"/>
  </w:num>
  <w:num w:numId="4" w16cid:durableId="18359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99"/>
    <w:rsid w:val="00225F9E"/>
    <w:rsid w:val="00454A99"/>
    <w:rsid w:val="00A6048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A9BB32"/>
  <w15:chartTrackingRefBased/>
  <w15:docId w15:val="{29D1CFC8-B2D8-4E21-A100-25DA78A5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454A99"/>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353</Words>
  <Characters>1977</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36-2209; Powers and duties of the director</dc:title>
  <dc:subject>Powers and duties of the director</dc:subject>
  <dc:creator>Arizona Legislative Council</dc:creator>
  <cp:keywords/>
  <dc:description>0094.doc - 502R - 2012</dc:description>
  <cp:lastModifiedBy>dbupdate</cp:lastModifiedBy>
  <cp:revision>2</cp:revision>
  <cp:lastPrinted>1601-01-01T00:00:00Z</cp:lastPrinted>
  <dcterms:created xsi:type="dcterms:W3CDTF">2025-09-21T01:40:00Z</dcterms:created>
  <dcterms:modified xsi:type="dcterms:W3CDTF">2025-09-21T01:40:00Z</dcterms:modified>
</cp:coreProperties>
</file>