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CD28" w14:textId="77777777" w:rsidR="00F3136A" w:rsidRPr="008A1E07" w:rsidRDefault="00F3136A" w:rsidP="00F3136A">
      <w:pPr>
        <w:pStyle w:val="SEC06-18"/>
        <w:rPr>
          <w:rFonts w:ascii="Courier New" w:hAnsi="Courier New" w:cs="Courier New"/>
        </w:rPr>
      </w:pPr>
      <w:r w:rsidRPr="008A1E07">
        <w:rPr>
          <w:rFonts w:ascii="Courier New" w:hAnsi="Courier New" w:cs="Courier New"/>
        </w:rPr>
        <w:fldChar w:fldCharType="begin"/>
      </w:r>
      <w:r w:rsidRPr="008A1E07">
        <w:rPr>
          <w:rFonts w:ascii="Courier New" w:hAnsi="Courier New" w:cs="Courier New"/>
        </w:rPr>
        <w:instrText xml:space="preserve"> COMMENTS START_STATUTE \* MERGEFORMAT </w:instrText>
      </w:r>
      <w:r w:rsidRPr="008A1E07">
        <w:rPr>
          <w:rFonts w:ascii="Courier New" w:hAnsi="Courier New" w:cs="Courier New"/>
        </w:rPr>
        <w:fldChar w:fldCharType="separate"/>
      </w:r>
      <w:r w:rsidRPr="008A1E07">
        <w:rPr>
          <w:rFonts w:ascii="Courier New" w:hAnsi="Courier New" w:cs="Courier New"/>
          <w:vanish/>
        </w:rPr>
        <w:t>START_STATUTE</w:t>
      </w:r>
      <w:r w:rsidRPr="008A1E07">
        <w:rPr>
          <w:rFonts w:ascii="Courier New" w:hAnsi="Courier New" w:cs="Courier New"/>
        </w:rPr>
        <w:fldChar w:fldCharType="end"/>
      </w:r>
      <w:r w:rsidRPr="008A1E07">
        <w:rPr>
          <w:rStyle w:val="SNUM"/>
          <w:rFonts w:ascii="Courier New" w:hAnsi="Courier New" w:cs="Courier New"/>
        </w:rPr>
        <w:t>36-2203.</w:t>
      </w:r>
      <w:r w:rsidRPr="008A1E07">
        <w:rPr>
          <w:rFonts w:ascii="Courier New" w:hAnsi="Courier New" w:cs="Courier New"/>
        </w:rPr>
        <w:t>  </w:t>
      </w:r>
      <w:r w:rsidRPr="008A1E07">
        <w:rPr>
          <w:rStyle w:val="SECHEAD"/>
          <w:rFonts w:ascii="Courier New" w:hAnsi="Courier New" w:cs="Courier New"/>
        </w:rPr>
        <w:t>Emergency medical services council; membership; delayed repeal</w:t>
      </w:r>
    </w:p>
    <w:p w14:paraId="46FB2FBA" w14:textId="77777777" w:rsidR="00777C0E" w:rsidRPr="008A1E07" w:rsidRDefault="00777C0E" w:rsidP="00F3136A">
      <w:pPr>
        <w:pStyle w:val="P06-00"/>
        <w:rPr>
          <w:rFonts w:ascii="Courier New" w:hAnsi="Courier New" w:cs="Courier New"/>
        </w:rPr>
      </w:pPr>
    </w:p>
    <w:p w14:paraId="2D62D541" w14:textId="77777777" w:rsidR="00777C0E" w:rsidRPr="008A1E07" w:rsidRDefault="00777C0E" w:rsidP="00F3136A">
      <w:pPr>
        <w:pStyle w:val="P06-00"/>
        <w:rPr>
          <w:rFonts w:ascii="Courier New" w:hAnsi="Courier New" w:cs="Courier New"/>
        </w:rPr>
      </w:pPr>
      <w:r w:rsidRPr="008A1E07">
        <w:rPr>
          <w:rFonts w:ascii="Courier New" w:hAnsi="Courier New" w:cs="Courier New"/>
        </w:rPr>
        <w:t>(Rpld. 1/2/28)</w:t>
      </w:r>
    </w:p>
    <w:p w14:paraId="439BDA8E" w14:textId="77777777" w:rsidR="00777C0E" w:rsidRPr="008A1E07" w:rsidRDefault="00777C0E" w:rsidP="00F3136A">
      <w:pPr>
        <w:pStyle w:val="P06-00"/>
        <w:rPr>
          <w:rFonts w:ascii="Courier New" w:hAnsi="Courier New" w:cs="Courier New"/>
        </w:rPr>
      </w:pPr>
    </w:p>
    <w:p w14:paraId="4D1C5F6A" w14:textId="77777777" w:rsidR="00F3136A" w:rsidRPr="008A1E07" w:rsidRDefault="00F3136A" w:rsidP="00F3136A">
      <w:pPr>
        <w:pStyle w:val="P06-00"/>
        <w:rPr>
          <w:rFonts w:ascii="Courier New" w:hAnsi="Courier New" w:cs="Courier New"/>
        </w:rPr>
      </w:pPr>
      <w:r w:rsidRPr="008A1E07">
        <w:rPr>
          <w:rFonts w:ascii="Courier New" w:hAnsi="Courier New" w:cs="Courier New"/>
        </w:rPr>
        <w:t>A.  The emergency medical services council is established.  The medical director of the emergency medical services and trauma system shall chair the council.  The council is composed of the director of the department of public safety and the governor's highway safety coordinator, or their designees, and the following members who are appointed by the governor to three-year terms:</w:t>
      </w:r>
    </w:p>
    <w:p w14:paraId="54853994" w14:textId="77777777" w:rsidR="00F3136A" w:rsidRPr="008A1E07" w:rsidRDefault="00F3136A" w:rsidP="00F3136A">
      <w:pPr>
        <w:pStyle w:val="P06-00"/>
        <w:rPr>
          <w:rFonts w:ascii="Courier New" w:hAnsi="Courier New" w:cs="Courier New"/>
        </w:rPr>
      </w:pPr>
      <w:r w:rsidRPr="008A1E07">
        <w:rPr>
          <w:rFonts w:ascii="Courier New" w:hAnsi="Courier New" w:cs="Courier New"/>
        </w:rPr>
        <w:t>1.  One representative from each of the four local emergency medical services coordinating systems prescribed in section 36</w:t>
      </w:r>
      <w:r w:rsidRPr="008A1E07">
        <w:rPr>
          <w:rFonts w:ascii="Courier New" w:hAnsi="Courier New" w:cs="Courier New"/>
        </w:rPr>
        <w:noBreakHyphen/>
        <w:t>2210.</w:t>
      </w:r>
    </w:p>
    <w:p w14:paraId="15FEB4F7" w14:textId="77777777" w:rsidR="00F3136A" w:rsidRPr="008A1E07" w:rsidRDefault="00F3136A" w:rsidP="00F3136A">
      <w:pPr>
        <w:pStyle w:val="P06-00"/>
        <w:rPr>
          <w:rFonts w:ascii="Courier New" w:hAnsi="Courier New" w:cs="Courier New"/>
        </w:rPr>
      </w:pPr>
      <w:r w:rsidRPr="008A1E07">
        <w:rPr>
          <w:rFonts w:ascii="Courier New" w:hAnsi="Courier New" w:cs="Courier New"/>
        </w:rPr>
        <w:t>2.  One physician specializing in emergency medicine from each of the four local emergency medical services coordinating regions prescribed in section 36</w:t>
      </w:r>
      <w:r w:rsidRPr="008A1E07">
        <w:rPr>
          <w:rFonts w:ascii="Courier New" w:hAnsi="Courier New" w:cs="Courier New"/>
        </w:rPr>
        <w:noBreakHyphen/>
        <w:t>2210.</w:t>
      </w:r>
    </w:p>
    <w:p w14:paraId="6771252B" w14:textId="77777777" w:rsidR="00F3136A" w:rsidRPr="008A1E07" w:rsidRDefault="00F3136A" w:rsidP="00F3136A">
      <w:pPr>
        <w:pStyle w:val="P06-00"/>
        <w:rPr>
          <w:rFonts w:ascii="Courier New" w:hAnsi="Courier New" w:cs="Courier New"/>
        </w:rPr>
      </w:pPr>
      <w:r w:rsidRPr="008A1E07">
        <w:rPr>
          <w:rFonts w:ascii="Courier New" w:hAnsi="Courier New" w:cs="Courier New"/>
        </w:rPr>
        <w:t>3.  One professional nurse who is licensed pursuant to title 32, chapter 15 and who specializes in emergency medicine.</w:t>
      </w:r>
    </w:p>
    <w:p w14:paraId="7AABE0B9" w14:textId="77777777" w:rsidR="00F3136A" w:rsidRPr="008A1E07" w:rsidRDefault="00F3136A" w:rsidP="00F3136A">
      <w:pPr>
        <w:pStyle w:val="P06-00"/>
        <w:rPr>
          <w:rFonts w:ascii="Courier New" w:hAnsi="Courier New" w:cs="Courier New"/>
        </w:rPr>
      </w:pPr>
      <w:r w:rsidRPr="008A1E07">
        <w:rPr>
          <w:rFonts w:ascii="Courier New" w:hAnsi="Courier New" w:cs="Courier New"/>
        </w:rPr>
        <w:t>4.  One emergency medical care technician.</w:t>
      </w:r>
    </w:p>
    <w:p w14:paraId="2ED90DF2" w14:textId="77777777" w:rsidR="00F3136A" w:rsidRPr="008A1E07" w:rsidRDefault="00F3136A" w:rsidP="00F3136A">
      <w:pPr>
        <w:pStyle w:val="P06-00"/>
        <w:rPr>
          <w:rFonts w:ascii="Courier New" w:hAnsi="Courier New" w:cs="Courier New"/>
        </w:rPr>
      </w:pPr>
      <w:r w:rsidRPr="008A1E07">
        <w:rPr>
          <w:rFonts w:ascii="Courier New" w:hAnsi="Courier New" w:cs="Courier New"/>
        </w:rPr>
        <w:t>5.  Two representatives from ambulance service corporations.</w:t>
      </w:r>
    </w:p>
    <w:p w14:paraId="57F8D6C0" w14:textId="77777777" w:rsidR="00F3136A" w:rsidRPr="008A1E07" w:rsidRDefault="00F3136A" w:rsidP="00F3136A">
      <w:pPr>
        <w:pStyle w:val="P06-00"/>
        <w:rPr>
          <w:rFonts w:ascii="Courier New" w:hAnsi="Courier New" w:cs="Courier New"/>
        </w:rPr>
      </w:pPr>
      <w:r w:rsidRPr="008A1E07">
        <w:rPr>
          <w:rFonts w:ascii="Courier New" w:hAnsi="Courier New" w:cs="Courier New"/>
        </w:rPr>
        <w:t>6.  Two hospital administrators, one of whom represents a county with a population of less than five hundred thousand persons.</w:t>
      </w:r>
    </w:p>
    <w:p w14:paraId="00537BCA" w14:textId="77777777" w:rsidR="00F3136A" w:rsidRPr="008A1E07" w:rsidRDefault="00F3136A" w:rsidP="00F3136A">
      <w:pPr>
        <w:pStyle w:val="P06-00"/>
        <w:rPr>
          <w:rFonts w:ascii="Courier New" w:hAnsi="Courier New" w:cs="Courier New"/>
        </w:rPr>
      </w:pPr>
      <w:r w:rsidRPr="008A1E07">
        <w:rPr>
          <w:rFonts w:ascii="Courier New" w:hAnsi="Courier New" w:cs="Courier New"/>
        </w:rPr>
        <w:t>7.  One representative from each of the three employers of the largest number of emergency medical care technicians and paramedics.</w:t>
      </w:r>
    </w:p>
    <w:p w14:paraId="1DC0A769" w14:textId="77777777" w:rsidR="00F3136A" w:rsidRPr="008A1E07" w:rsidRDefault="00F3136A" w:rsidP="00F3136A">
      <w:pPr>
        <w:pStyle w:val="P06-00"/>
        <w:rPr>
          <w:rFonts w:ascii="Courier New" w:hAnsi="Courier New" w:cs="Courier New"/>
        </w:rPr>
      </w:pPr>
      <w:r w:rsidRPr="008A1E07">
        <w:rPr>
          <w:rFonts w:ascii="Courier New" w:hAnsi="Courier New" w:cs="Courier New"/>
        </w:rPr>
        <w:t>8.  One representative from a nongovernmental employer of emergency medical technicians I</w:t>
      </w:r>
      <w:r w:rsidRPr="008A1E07">
        <w:rPr>
          <w:rFonts w:ascii="Courier New" w:hAnsi="Courier New" w:cs="Courier New"/>
        </w:rPr>
        <w:noBreakHyphen/>
        <w:t>99.</w:t>
      </w:r>
    </w:p>
    <w:p w14:paraId="02E33560" w14:textId="77777777" w:rsidR="00F3136A" w:rsidRPr="008A1E07" w:rsidRDefault="00F3136A" w:rsidP="00F3136A">
      <w:pPr>
        <w:pStyle w:val="P06-00"/>
        <w:rPr>
          <w:rFonts w:ascii="Courier New" w:hAnsi="Courier New" w:cs="Courier New"/>
        </w:rPr>
      </w:pPr>
      <w:r w:rsidRPr="008A1E07">
        <w:rPr>
          <w:rFonts w:ascii="Courier New" w:hAnsi="Courier New" w:cs="Courier New"/>
        </w:rPr>
        <w:t>9.  One representative from the state fire districts.</w:t>
      </w:r>
    </w:p>
    <w:p w14:paraId="618357A6" w14:textId="77777777" w:rsidR="00F3136A" w:rsidRPr="008A1E07" w:rsidRDefault="00F3136A" w:rsidP="00F3136A">
      <w:pPr>
        <w:pStyle w:val="P05-00"/>
        <w:rPr>
          <w:rFonts w:ascii="Courier New" w:hAnsi="Courier New" w:cs="Courier New"/>
        </w:rPr>
      </w:pPr>
      <w:r w:rsidRPr="008A1E07">
        <w:rPr>
          <w:rFonts w:ascii="Courier New" w:hAnsi="Courier New" w:cs="Courier New"/>
        </w:rPr>
        <w:t>10.  One physician who is licensed pursuant to title 32, chapter 13 or 17 and who specializes in trauma surgery.</w:t>
      </w:r>
    </w:p>
    <w:p w14:paraId="06C668DB" w14:textId="77777777" w:rsidR="00F3136A" w:rsidRPr="008A1E07" w:rsidRDefault="00F3136A" w:rsidP="00F3136A">
      <w:pPr>
        <w:pStyle w:val="P05-00"/>
        <w:rPr>
          <w:rFonts w:ascii="Courier New" w:hAnsi="Courier New" w:cs="Courier New"/>
        </w:rPr>
      </w:pPr>
      <w:r w:rsidRPr="008A1E07">
        <w:rPr>
          <w:rFonts w:ascii="Courier New" w:hAnsi="Courier New" w:cs="Courier New"/>
        </w:rPr>
        <w:t>11.  One representative of a prehospital emergency medical training program.</w:t>
      </w:r>
    </w:p>
    <w:p w14:paraId="04B1531C" w14:textId="77777777" w:rsidR="00F3136A" w:rsidRPr="008A1E07" w:rsidRDefault="00F3136A" w:rsidP="00F3136A">
      <w:pPr>
        <w:pStyle w:val="P05-00"/>
        <w:rPr>
          <w:rFonts w:ascii="Courier New" w:hAnsi="Courier New" w:cs="Courier New"/>
        </w:rPr>
      </w:pPr>
      <w:r w:rsidRPr="008A1E07">
        <w:rPr>
          <w:rFonts w:ascii="Courier New" w:hAnsi="Courier New" w:cs="Courier New"/>
        </w:rPr>
        <w:t>12.  Six public members.</w:t>
      </w:r>
    </w:p>
    <w:p w14:paraId="21CDF978" w14:textId="77777777" w:rsidR="00F3136A" w:rsidRPr="008A1E07" w:rsidRDefault="00F3136A" w:rsidP="00F3136A">
      <w:pPr>
        <w:pStyle w:val="P05-00"/>
        <w:rPr>
          <w:rFonts w:ascii="Courier New" w:hAnsi="Courier New" w:cs="Courier New"/>
        </w:rPr>
      </w:pPr>
      <w:r w:rsidRPr="008A1E07">
        <w:rPr>
          <w:rFonts w:ascii="Courier New" w:hAnsi="Courier New" w:cs="Courier New"/>
        </w:rPr>
        <w:t>13.  One representative of a volunteer medical rescue program.</w:t>
      </w:r>
    </w:p>
    <w:p w14:paraId="75E82F15" w14:textId="77777777" w:rsidR="00F3136A" w:rsidRPr="008A1E07" w:rsidRDefault="00F3136A" w:rsidP="00F3136A">
      <w:pPr>
        <w:pStyle w:val="P06-00"/>
        <w:rPr>
          <w:rFonts w:ascii="Courier New" w:hAnsi="Courier New" w:cs="Courier New"/>
        </w:rPr>
      </w:pPr>
      <w:r w:rsidRPr="008A1E07">
        <w:rPr>
          <w:rFonts w:ascii="Courier New" w:hAnsi="Courier New" w:cs="Courier New"/>
        </w:rPr>
        <w:t>B.  Public members of the council are eligible to receive compensation pursuant to section 38</w:t>
      </w:r>
      <w:r w:rsidRPr="008A1E07">
        <w:rPr>
          <w:rFonts w:ascii="Courier New" w:hAnsi="Courier New" w:cs="Courier New"/>
        </w:rPr>
        <w:noBreakHyphen/>
        <w:t>611.</w:t>
      </w:r>
    </w:p>
    <w:p w14:paraId="67632533" w14:textId="77777777" w:rsidR="00F540AD" w:rsidRPr="008A1E07" w:rsidRDefault="00F3136A" w:rsidP="00F3136A">
      <w:pPr>
        <w:pStyle w:val="P06-00"/>
        <w:rPr>
          <w:rFonts w:ascii="Courier New" w:hAnsi="Courier New" w:cs="Courier New"/>
        </w:rPr>
      </w:pPr>
      <w:r w:rsidRPr="008A1E07">
        <w:rPr>
          <w:rFonts w:ascii="Courier New" w:hAnsi="Courier New" w:cs="Courier New"/>
        </w:rPr>
        <w:t>C.  This section is repealed from and after January 1, 2028.</w:t>
      </w:r>
      <w:bookmarkStart w:id="0" w:name="Add_Section"/>
      <w:bookmarkEnd w:id="0"/>
      <w:r w:rsidRPr="008A1E07">
        <w:rPr>
          <w:rFonts w:ascii="Courier New" w:hAnsi="Courier New" w:cs="Courier New"/>
        </w:rPr>
        <w:t xml:space="preserve"> </w:t>
      </w:r>
      <w:r w:rsidRPr="008A1E07">
        <w:rPr>
          <w:rFonts w:ascii="Courier New" w:hAnsi="Courier New" w:cs="Courier New"/>
        </w:rPr>
        <w:fldChar w:fldCharType="begin"/>
      </w:r>
      <w:r w:rsidRPr="008A1E07">
        <w:rPr>
          <w:rFonts w:ascii="Courier New" w:hAnsi="Courier New" w:cs="Courier New"/>
        </w:rPr>
        <w:instrText xml:space="preserve"> COMMENTS END_STATUTE \* MERGEFORMAT </w:instrText>
      </w:r>
      <w:r w:rsidRPr="008A1E07">
        <w:rPr>
          <w:rFonts w:ascii="Courier New" w:hAnsi="Courier New" w:cs="Courier New"/>
        </w:rPr>
        <w:fldChar w:fldCharType="separate"/>
      </w:r>
      <w:r w:rsidRPr="008A1E07">
        <w:rPr>
          <w:rFonts w:ascii="Courier New" w:hAnsi="Courier New" w:cs="Courier New"/>
          <w:vanish/>
        </w:rPr>
        <w:t>END_STATUTE</w:t>
      </w:r>
      <w:r w:rsidRPr="008A1E07">
        <w:rPr>
          <w:rFonts w:ascii="Courier New" w:hAnsi="Courier New" w:cs="Courier New"/>
        </w:rPr>
        <w:fldChar w:fldCharType="end"/>
      </w:r>
    </w:p>
    <w:sectPr w:rsidR="00F540AD" w:rsidRPr="008A1E07" w:rsidSect="00F3136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3BF3" w14:textId="77777777" w:rsidR="00F3136A" w:rsidRDefault="00F3136A">
      <w:r>
        <w:separator/>
      </w:r>
    </w:p>
  </w:endnote>
  <w:endnote w:type="continuationSeparator" w:id="0">
    <w:p w14:paraId="2773A862" w14:textId="77777777" w:rsidR="00F3136A" w:rsidRDefault="00F3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F702" w14:textId="77777777" w:rsidR="00F3136A" w:rsidRDefault="00F3136A">
      <w:r>
        <w:separator/>
      </w:r>
    </w:p>
  </w:footnote>
  <w:footnote w:type="continuationSeparator" w:id="0">
    <w:p w14:paraId="413F1487" w14:textId="77777777" w:rsidR="00F3136A" w:rsidRDefault="00F31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2731081">
    <w:abstractNumId w:val="1"/>
  </w:num>
  <w:num w:numId="2" w16cid:durableId="1732532741">
    <w:abstractNumId w:val="1"/>
  </w:num>
  <w:num w:numId="3" w16cid:durableId="614993009">
    <w:abstractNumId w:val="0"/>
  </w:num>
  <w:num w:numId="4" w16cid:durableId="80546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6A"/>
    <w:rsid w:val="00777C0E"/>
    <w:rsid w:val="008A1E07"/>
    <w:rsid w:val="00E41B6D"/>
    <w:rsid w:val="00F3136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6D5F0"/>
  <w15:chartTrackingRefBased/>
  <w15:docId w15:val="{BE6CD9DB-ECAA-469E-8B63-E03294FB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F3136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288</Words>
  <Characters>1649</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36-2203; Emergency medical services council; membership; delayed repeal_x000d_</vt:lpstr>
    </vt:vector>
  </TitlesOfParts>
  <Company>LCS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36-2203; Emergency medical services council; membership; delayed repeal</dc:title>
  <dc:subject>Emergency medical services council; membership; delayed repeal</dc:subject>
  <dc:creator>Arizona Legislative Council</dc:creator>
  <cp:keywords/>
  <dc:description>0081.docx - 541R - 2019</dc:description>
  <cp:lastModifiedBy>dbupdate</cp:lastModifiedBy>
  <cp:revision>2</cp:revision>
  <dcterms:created xsi:type="dcterms:W3CDTF">2025-09-21T01:39:00Z</dcterms:created>
  <dcterms:modified xsi:type="dcterms:W3CDTF">2025-09-21T01:39:00Z</dcterms:modified>
</cp:coreProperties>
</file>